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5757A5B3" w:rsidR="00F73EBB" w:rsidRPr="00597071" w:rsidRDefault="00E518FC" w:rsidP="009435AB">
      <w:pPr>
        <w:pStyle w:val="Heading1"/>
      </w:pPr>
      <w:r w:rsidRPr="00597071">
        <mc:AlternateContent>
          <mc:Choice Requires="wps">
            <w:drawing>
              <wp:anchor distT="0" distB="0" distL="114300" distR="114300" simplePos="0" relativeHeight="251662336" behindDoc="0" locked="0" layoutInCell="1" allowOverlap="1" wp14:anchorId="11BC6F48" wp14:editId="135D03B0">
                <wp:simplePos x="0" y="0"/>
                <wp:positionH relativeFrom="column">
                  <wp:posOffset>-4445</wp:posOffset>
                </wp:positionH>
                <wp:positionV relativeFrom="paragraph">
                  <wp:posOffset>1124902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2B8696"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8.55pt" to="489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7k5LP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7713A6">
        <w:t>Model</w:t>
      </w:r>
      <w:r w:rsidR="00BC2C22">
        <w:t>ing</w:t>
      </w:r>
      <w:r w:rsidR="007713A6">
        <w:t xml:space="preserve"> Sampling Distributions in </w:t>
      </w:r>
      <w:r w:rsidR="002136DE">
        <w:t>an</w:t>
      </w:r>
      <w:r w:rsidR="002136DE">
        <w:br/>
      </w:r>
      <w:r w:rsidR="007713A6">
        <w:t>Advanced Placement Statistics Lesson</w:t>
      </w:r>
    </w:p>
    <w:p w14:paraId="1151F2E8" w14:textId="5DF692D4" w:rsidR="00731B6B" w:rsidRPr="00731B6B" w:rsidRDefault="006B10EA" w:rsidP="00AE60C8">
      <w:pPr>
        <w:pStyle w:val="Subtitle"/>
        <w:sectPr w:rsidR="00731B6B" w:rsidRPr="00731B6B" w:rsidSect="00BC6D3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81"/>
          <w:cols w:space="432"/>
          <w:docGrid w:linePitch="360"/>
        </w:sectPr>
      </w:pPr>
      <w:r>
        <w:br/>
      </w:r>
      <w:r w:rsidR="00107A62">
        <w:t>Colin Ferreira, Dallas Independent School District</w:t>
      </w:r>
      <w:r w:rsidR="00AE60C8">
        <w:t xml:space="preserve"> </w:t>
      </w:r>
    </w:p>
    <w:p w14:paraId="5EB2D717" w14:textId="3164E13A" w:rsidR="00F73EBB" w:rsidRPr="00597071" w:rsidRDefault="00BA7352" w:rsidP="00597071">
      <w:pPr>
        <w:pStyle w:val="Heading2"/>
      </w:pPr>
      <w:r w:rsidRPr="00597071">
        <w:t>Overview</w:t>
      </w:r>
      <w:r w:rsidR="00DA7A77">
        <w:t xml:space="preserve"> </w:t>
      </w:r>
    </w:p>
    <w:p w14:paraId="107AD473" w14:textId="07F29DFE" w:rsidR="00C136D3" w:rsidRDefault="00C136D3" w:rsidP="00C136D3">
      <w:r>
        <w:t>Th</w:t>
      </w:r>
      <w:r w:rsidR="004459CF">
        <w:t xml:space="preserve">is lesson demonstrates how </w:t>
      </w:r>
      <w:r>
        <w:t xml:space="preserve">technology </w:t>
      </w:r>
      <w:r w:rsidR="004459CF">
        <w:t xml:space="preserve">can </w:t>
      </w:r>
      <w:r>
        <w:t>support teaching and learning in an 11</w:t>
      </w:r>
      <w:r w:rsidRPr="0097146F">
        <w:rPr>
          <w:vertAlign w:val="superscript"/>
        </w:rPr>
        <w:t>th</w:t>
      </w:r>
      <w:r>
        <w:t xml:space="preserve"> Grade Advanced Placement (AP) Statistics lesson designed by an empirically tested and effective model (FETL Model</w:t>
      </w:r>
      <w:r w:rsidR="008B6313">
        <w:t>;</w:t>
      </w:r>
      <w:r>
        <w:t xml:space="preserve"> see </w:t>
      </w:r>
      <w:r w:rsidR="003775BC">
        <w:t>Ferreira</w:t>
      </w:r>
      <w:r>
        <w:t xml:space="preserve">, 2025). </w:t>
      </w:r>
      <w:r w:rsidRPr="00E12A2F">
        <w:t xml:space="preserve">Simulation software </w:t>
      </w:r>
      <w:r>
        <w:t xml:space="preserve">(including </w:t>
      </w:r>
      <w:proofErr w:type="spellStart"/>
      <w:r>
        <w:t>Stapplet</w:t>
      </w:r>
      <w:proofErr w:type="spellEnd"/>
      <w:r>
        <w:t xml:space="preserve">) </w:t>
      </w:r>
      <w:r w:rsidRPr="00E12A2F">
        <w:t>w</w:t>
      </w:r>
      <w:r w:rsidR="008B6313">
        <w:t>as</w:t>
      </w:r>
      <w:r w:rsidRPr="00E12A2F">
        <w:t xml:space="preserve"> used to promote conceptual understanding of the abstract concept of sampling distributions and gamification technology (</w:t>
      </w:r>
      <w:r w:rsidR="008B6313">
        <w:t xml:space="preserve">e.g., </w:t>
      </w:r>
      <w:proofErr w:type="spellStart"/>
      <w:r w:rsidRPr="00E12A2F">
        <w:t>Wayground</w:t>
      </w:r>
      <w:proofErr w:type="spellEnd"/>
      <w:r w:rsidRPr="00E12A2F">
        <w:t>) was used for the formative assessment.</w:t>
      </w:r>
      <w:r>
        <w:t xml:space="preserve"> </w:t>
      </w:r>
      <w:r w:rsidRPr="00E12A2F">
        <w:t xml:space="preserve">Students worked in pairs to simulate sampling distributions and then individually to complete a quiz on </w:t>
      </w:r>
      <w:proofErr w:type="spellStart"/>
      <w:r w:rsidRPr="00E12A2F">
        <w:t>Wayground</w:t>
      </w:r>
      <w:proofErr w:type="spellEnd"/>
      <w:r w:rsidRPr="00E12A2F">
        <w:t xml:space="preserve">. At the conclusion of the lesson, students engaged in reflective practices by anonymously reporting their experiences in Padlet. </w:t>
      </w:r>
    </w:p>
    <w:p w14:paraId="62C4D4FA" w14:textId="062E2281" w:rsidR="0047037B" w:rsidRDefault="000608F9" w:rsidP="001762E3">
      <w:r>
        <w:t xml:space="preserve">Topics: </w:t>
      </w:r>
      <w:r w:rsidR="0047037B" w:rsidRPr="0047037B">
        <w:t>Sampling Distributions</w:t>
      </w:r>
      <w:r w:rsidR="008160B7">
        <w:t>, Statistics, High School</w:t>
      </w:r>
    </w:p>
    <w:p w14:paraId="551235CB" w14:textId="011EC201" w:rsidR="001762E3" w:rsidRPr="007C711A" w:rsidRDefault="000608F9" w:rsidP="001762E3">
      <w:r>
        <w:t xml:space="preserve">Time: </w:t>
      </w:r>
      <w:r w:rsidR="0047037B">
        <w:t>8</w:t>
      </w:r>
      <w:r w:rsidR="00317B12">
        <w:t>3</w:t>
      </w:r>
      <w:r w:rsidR="0047037B">
        <w:t xml:space="preserve"> minutes</w:t>
      </w:r>
      <w:r>
        <w:t xml:space="preserve">  </w:t>
      </w:r>
    </w:p>
    <w:p w14:paraId="70E21069" w14:textId="07B0FC6F" w:rsidR="001762E3" w:rsidRPr="007C711A" w:rsidRDefault="00BA7352" w:rsidP="00E518FC">
      <w:pPr>
        <w:pStyle w:val="Heading3"/>
      </w:pPr>
      <w:r>
        <w:t>Materials</w:t>
      </w:r>
      <w:r w:rsidR="00DA7A77">
        <w:t xml:space="preserve"> </w:t>
      </w:r>
    </w:p>
    <w:p w14:paraId="6EB84AE3" w14:textId="5CBCABEA" w:rsidR="00664EEA" w:rsidRDefault="00664EEA" w:rsidP="00BC0A49">
      <w:pPr>
        <w:pStyle w:val="ListParagraph"/>
        <w:numPr>
          <w:ilvl w:val="0"/>
          <w:numId w:val="15"/>
        </w:numPr>
        <w:ind w:left="288" w:hanging="216"/>
      </w:pPr>
      <w:bookmarkStart w:id="0" w:name="_Hlk207356866"/>
      <w:r>
        <w:t>Chromebooks</w:t>
      </w:r>
      <w:r w:rsidR="003C79BB">
        <w:t xml:space="preserve"> or similar device</w:t>
      </w:r>
      <w:r>
        <w:t xml:space="preserve">. </w:t>
      </w:r>
    </w:p>
    <w:bookmarkEnd w:id="0"/>
    <w:p w14:paraId="2F1DD788" w14:textId="0C9DC8D2" w:rsidR="00664EEA" w:rsidRDefault="00664EEA" w:rsidP="00BC0A49">
      <w:pPr>
        <w:pStyle w:val="ListParagraph"/>
        <w:numPr>
          <w:ilvl w:val="0"/>
          <w:numId w:val="15"/>
        </w:numPr>
        <w:spacing w:before="0" w:after="200"/>
        <w:ind w:left="288" w:hanging="216"/>
      </w:pPr>
      <w:r>
        <w:fldChar w:fldCharType="begin"/>
      </w:r>
      <w:r>
        <w:instrText>HYPERLINK "https://padlet.com/"</w:instrText>
      </w:r>
      <w:r>
        <w:fldChar w:fldCharType="separate"/>
      </w:r>
      <w:r w:rsidRPr="00664EEA">
        <w:rPr>
          <w:rStyle w:val="Hyperlink"/>
        </w:rPr>
        <w:t>Padlet</w:t>
      </w:r>
      <w:r>
        <w:fldChar w:fldCharType="end"/>
      </w:r>
      <w:r w:rsidR="00B14325">
        <w:t xml:space="preserve"> or</w:t>
      </w:r>
      <w:r>
        <w:t xml:space="preserve"> sticky notes.</w:t>
      </w:r>
    </w:p>
    <w:p w14:paraId="26E259FE" w14:textId="77777777" w:rsidR="00664EEA" w:rsidRDefault="00664EEA" w:rsidP="00BC0A49">
      <w:pPr>
        <w:pStyle w:val="ListParagraph"/>
        <w:numPr>
          <w:ilvl w:val="0"/>
          <w:numId w:val="15"/>
        </w:numPr>
        <w:spacing w:before="0" w:after="200"/>
        <w:ind w:left="288" w:hanging="216"/>
      </w:pPr>
      <w:r>
        <w:t>Anchor Charts (Sampling Methods, Distribution Shapes, Bias Types).</w:t>
      </w:r>
    </w:p>
    <w:p w14:paraId="54A33A17" w14:textId="7FF7B947" w:rsidR="00664EEA" w:rsidRDefault="00664EEA" w:rsidP="00BC0A49">
      <w:pPr>
        <w:pStyle w:val="ListParagraph"/>
        <w:numPr>
          <w:ilvl w:val="0"/>
          <w:numId w:val="15"/>
        </w:numPr>
        <w:spacing w:before="0" w:after="200"/>
        <w:ind w:left="288" w:hanging="216"/>
      </w:pPr>
      <w:r>
        <w:t xml:space="preserve">Mini </w:t>
      </w:r>
      <w:r w:rsidR="008C6423">
        <w:t>Flipcharts</w:t>
      </w:r>
      <w:r>
        <w:t xml:space="preserve"> with: Red (I need help</w:t>
      </w:r>
      <w:r w:rsidR="00853222">
        <w:t>,</w:t>
      </w:r>
      <w:r>
        <w:t xml:space="preserve"> and I can’t Keep working), Yellow (I need help</w:t>
      </w:r>
      <w:r w:rsidR="00853222">
        <w:t>,</w:t>
      </w:r>
      <w:r>
        <w:t xml:space="preserve"> but I can keep working), </w:t>
      </w:r>
      <w:r w:rsidR="008B6313">
        <w:t xml:space="preserve">and </w:t>
      </w:r>
      <w:r>
        <w:t>Green (I’m working fine!)</w:t>
      </w:r>
      <w:r w:rsidR="004459CF">
        <w:t>.</w:t>
      </w:r>
    </w:p>
    <w:p w14:paraId="14F875E0" w14:textId="4632CA55" w:rsidR="00664EEA" w:rsidRDefault="001733E5" w:rsidP="00BC0A49">
      <w:pPr>
        <w:pStyle w:val="ListParagraph"/>
        <w:numPr>
          <w:ilvl w:val="0"/>
          <w:numId w:val="15"/>
        </w:numPr>
        <w:spacing w:before="0" w:after="200"/>
        <w:ind w:left="288" w:hanging="216"/>
      </w:pPr>
      <w:hyperlink r:id="rId14" w:history="1">
        <w:r w:rsidRPr="001733E5">
          <w:rPr>
            <w:rStyle w:val="Hyperlink"/>
          </w:rPr>
          <w:t>Assessment</w:t>
        </w:r>
      </w:hyperlink>
      <w:r>
        <w:t xml:space="preserve"> entered on </w:t>
      </w:r>
      <w:hyperlink r:id="rId15" w:history="1">
        <w:proofErr w:type="spellStart"/>
        <w:r w:rsidR="00C929FE" w:rsidRPr="00C929FE">
          <w:rPr>
            <w:rStyle w:val="Hyperlink"/>
          </w:rPr>
          <w:t>Wayground</w:t>
        </w:r>
        <w:proofErr w:type="spellEnd"/>
      </w:hyperlink>
      <w:r w:rsidR="00E518FC">
        <w:t xml:space="preserve"> or</w:t>
      </w:r>
      <w:r w:rsidR="00664EEA">
        <w:t xml:space="preserve"> </w:t>
      </w:r>
      <w:hyperlink r:id="rId16" w:history="1">
        <w:proofErr w:type="spellStart"/>
        <w:r w:rsidR="004459CF">
          <w:rPr>
            <w:rStyle w:val="Hyperlink"/>
          </w:rPr>
          <w:t>K</w:t>
        </w:r>
        <w:r w:rsidR="00C929FE" w:rsidRPr="00C929FE">
          <w:rPr>
            <w:rStyle w:val="Hyperlink"/>
          </w:rPr>
          <w:t>hahoot</w:t>
        </w:r>
        <w:proofErr w:type="spellEnd"/>
        <w:r w:rsidR="00C929FE" w:rsidRPr="00C929FE">
          <w:rPr>
            <w:rStyle w:val="Hyperlink"/>
          </w:rPr>
          <w:t>!</w:t>
        </w:r>
      </w:hyperlink>
    </w:p>
    <w:p w14:paraId="0A9A2196" w14:textId="6C64A767" w:rsidR="00664EEA" w:rsidRDefault="00664EEA" w:rsidP="00F62246">
      <w:pPr>
        <w:pStyle w:val="ListParagraph"/>
        <w:numPr>
          <w:ilvl w:val="0"/>
          <w:numId w:val="15"/>
        </w:numPr>
        <w:spacing w:before="0" w:after="200"/>
        <w:ind w:left="288" w:hanging="216"/>
      </w:pPr>
      <w:proofErr w:type="spellStart"/>
      <w:r>
        <w:t>Stapplet</w:t>
      </w:r>
      <w:proofErr w:type="spellEnd"/>
      <w:r>
        <w:t xml:space="preserve"> Applet (</w:t>
      </w:r>
      <w:hyperlink r:id="rId17" w:history="1">
        <w:r w:rsidR="00C929FE" w:rsidRPr="00C929FE">
          <w:rPr>
            <w:rStyle w:val="Hyperlink"/>
          </w:rPr>
          <w:t>Sampling Distribution for Population Mean Simulator</w:t>
        </w:r>
      </w:hyperlink>
      <w:r>
        <w:t>)</w:t>
      </w:r>
    </w:p>
    <w:p w14:paraId="70A8F29D" w14:textId="146C89A0" w:rsidR="00853222" w:rsidRDefault="00D056D8" w:rsidP="00F62246">
      <w:pPr>
        <w:pStyle w:val="ListParagraph"/>
        <w:numPr>
          <w:ilvl w:val="0"/>
          <w:numId w:val="15"/>
        </w:numPr>
        <w:spacing w:before="0" w:after="200"/>
        <w:ind w:left="288" w:hanging="216"/>
      </w:pPr>
      <w:hyperlink r:id="rId18" w:history="1">
        <w:r w:rsidRPr="00D056D8">
          <w:rPr>
            <w:rStyle w:val="Hyperlink"/>
          </w:rPr>
          <w:t>Final Polls</w:t>
        </w:r>
        <w:r w:rsidR="00DC25E4">
          <w:rPr>
            <w:rStyle w:val="Hyperlink"/>
          </w:rPr>
          <w:t xml:space="preserve"> in Two Battleground States</w:t>
        </w:r>
        <w:r w:rsidRPr="00D056D8">
          <w:rPr>
            <w:rStyle w:val="Hyperlink"/>
          </w:rPr>
          <w:t xml:space="preserve"> Video</w:t>
        </w:r>
      </w:hyperlink>
      <w:r>
        <w:t xml:space="preserve"> (CNN, 2024)</w:t>
      </w:r>
    </w:p>
    <w:p w14:paraId="560722A6" w14:textId="4F3561BF" w:rsidR="00664EEA" w:rsidRDefault="00664EEA" w:rsidP="00BC0A49">
      <w:pPr>
        <w:pStyle w:val="ListParagraph"/>
        <w:numPr>
          <w:ilvl w:val="0"/>
          <w:numId w:val="15"/>
        </w:numPr>
        <w:spacing w:before="0" w:after="200"/>
        <w:ind w:left="288" w:hanging="216"/>
      </w:pPr>
      <w:r>
        <w:t>Promethean Board</w:t>
      </w:r>
      <w:r w:rsidR="00E518FC">
        <w:t xml:space="preserve"> or</w:t>
      </w:r>
      <w:r>
        <w:t xml:space="preserve"> projector and whiteboard</w:t>
      </w:r>
      <w:r w:rsidR="004459CF">
        <w:t>.</w:t>
      </w:r>
    </w:p>
    <w:p w14:paraId="6AC92C1E" w14:textId="2A72AAD0" w:rsidR="00664EEA" w:rsidRDefault="00664EEA" w:rsidP="00BC0A49">
      <w:pPr>
        <w:pStyle w:val="ListParagraph"/>
        <w:numPr>
          <w:ilvl w:val="0"/>
          <w:numId w:val="15"/>
        </w:numPr>
        <w:spacing w:before="0" w:after="200"/>
        <w:ind w:left="288" w:hanging="216"/>
      </w:pPr>
      <w:r>
        <w:t>Scientific Calculators (</w:t>
      </w:r>
      <w:r w:rsidR="00E518FC">
        <w:t xml:space="preserve">e.g., </w:t>
      </w:r>
      <w:r>
        <w:t>TI-</w:t>
      </w:r>
      <w:proofErr w:type="spellStart"/>
      <w:r>
        <w:t>nspire</w:t>
      </w:r>
      <w:proofErr w:type="spellEnd"/>
      <w:r>
        <w:t xml:space="preserve"> CX II).</w:t>
      </w:r>
    </w:p>
    <w:p w14:paraId="42AE77BB" w14:textId="77777777" w:rsidR="00664EEA" w:rsidRDefault="00664EEA" w:rsidP="00BC0A49">
      <w:pPr>
        <w:pStyle w:val="ListParagraph"/>
        <w:numPr>
          <w:ilvl w:val="0"/>
          <w:numId w:val="15"/>
        </w:numPr>
        <w:spacing w:before="0" w:after="200"/>
        <w:ind w:left="288" w:hanging="216"/>
      </w:pPr>
      <w:r>
        <w:t>Notebooks and pencils/pens.</w:t>
      </w:r>
    </w:p>
    <w:p w14:paraId="3A340C16" w14:textId="38D2A715" w:rsidR="00664EEA" w:rsidRDefault="00664EEA" w:rsidP="00BC0A49">
      <w:pPr>
        <w:pStyle w:val="ListParagraph"/>
        <w:numPr>
          <w:ilvl w:val="0"/>
          <w:numId w:val="15"/>
        </w:numPr>
        <w:spacing w:before="0" w:after="200"/>
        <w:ind w:left="288" w:hanging="216"/>
      </w:pPr>
      <w:r>
        <w:t xml:space="preserve">Dry-erase mini whiteboards. </w:t>
      </w:r>
    </w:p>
    <w:p w14:paraId="79C088F2" w14:textId="41535168" w:rsidR="00664EEA" w:rsidRDefault="00664EEA" w:rsidP="00BC0A49">
      <w:pPr>
        <w:pStyle w:val="ListParagraph"/>
        <w:numPr>
          <w:ilvl w:val="0"/>
          <w:numId w:val="15"/>
        </w:numPr>
        <w:spacing w:before="0" w:after="200"/>
        <w:ind w:left="288" w:hanging="216"/>
      </w:pPr>
      <w:r>
        <w:t>FETL Model (</w:t>
      </w:r>
      <w:r w:rsidR="002B0569">
        <w:t>Ferreira</w:t>
      </w:r>
      <w:r w:rsidR="00E518FC">
        <w:t>,</w:t>
      </w:r>
      <w:r>
        <w:t xml:space="preserve"> 202</w:t>
      </w:r>
      <w:r w:rsidR="00AA684C">
        <w:t>5</w:t>
      </w:r>
      <w:r>
        <w:t>)</w:t>
      </w:r>
      <w:r w:rsidR="00E518FC">
        <w:t xml:space="preserve"> or a</w:t>
      </w:r>
      <w:r>
        <w:t>lternative</w:t>
      </w:r>
      <w:r w:rsidR="004D25B2">
        <w:t>.</w:t>
      </w:r>
    </w:p>
    <w:p w14:paraId="4D8A485F" w14:textId="05546421" w:rsidR="00BC07C4" w:rsidRPr="00B37DA7" w:rsidRDefault="00BC07C4" w:rsidP="00597071">
      <w:pPr>
        <w:pStyle w:val="Heading2-Context"/>
        <w:rPr>
          <w:sz w:val="22"/>
          <w:szCs w:val="22"/>
        </w:rPr>
      </w:pPr>
      <w:r>
        <w:t>Context</w:t>
      </w:r>
      <w:r w:rsidR="00B37DA7">
        <w:t>-</w:t>
      </w:r>
      <w:r>
        <w:t>at</w:t>
      </w:r>
      <w:r w:rsidR="00B37DA7">
        <w:t>-</w:t>
      </w:r>
      <w:r>
        <w:t>a</w:t>
      </w:r>
      <w:r w:rsidR="00B37DA7">
        <w:t>-</w:t>
      </w:r>
      <w:r>
        <w:t>glance</w:t>
      </w:r>
    </w:p>
    <w:p w14:paraId="0FC3333B" w14:textId="53173B6C" w:rsidR="00A54DA1" w:rsidRPr="00A54DA1" w:rsidRDefault="001762E3" w:rsidP="00A54DA1">
      <w:pPr>
        <w:pStyle w:val="normal-context"/>
      </w:pPr>
      <w:r w:rsidRPr="00E95B51">
        <w:rPr>
          <w:b/>
          <w:bCs/>
        </w:rPr>
        <w:t>Setting</w:t>
      </w:r>
      <w:r w:rsidRPr="00E95B51">
        <w:br/>
      </w:r>
      <w:r w:rsidR="002D6AD2">
        <w:t>An</w:t>
      </w:r>
      <w:r w:rsidR="00075D7F" w:rsidRPr="00075D7F">
        <w:t xml:space="preserve"> 11th Grade AP Statistics </w:t>
      </w:r>
      <w:r w:rsidR="002D6AD2">
        <w:t>class</w:t>
      </w:r>
      <w:r w:rsidR="00075D7F" w:rsidRPr="00075D7F">
        <w:t xml:space="preserve"> in a</w:t>
      </w:r>
      <w:r w:rsidR="00BC2C22">
        <w:t>n urban</w:t>
      </w:r>
      <w:r w:rsidR="00075D7F" w:rsidRPr="00075D7F">
        <w:t xml:space="preserve"> public high school </w:t>
      </w:r>
      <w:r w:rsidR="003023FD">
        <w:t xml:space="preserve">located </w:t>
      </w:r>
      <w:r w:rsidR="00075D7F" w:rsidRPr="00075D7F">
        <w:t>in the South-Central United States.</w:t>
      </w:r>
    </w:p>
    <w:p w14:paraId="41B0DE67" w14:textId="5AA7D2CC" w:rsidR="001762E3" w:rsidRPr="00E95B51" w:rsidRDefault="001762E3" w:rsidP="00E95B51">
      <w:pPr>
        <w:pStyle w:val="normal-context"/>
      </w:pPr>
      <w:r w:rsidRPr="00E95B51">
        <w:rPr>
          <w:b/>
          <w:bCs/>
        </w:rPr>
        <w:t>Modality</w:t>
      </w:r>
      <w:r w:rsidRPr="00E95B51">
        <w:br/>
      </w:r>
      <w:r w:rsidR="00A54DA1">
        <w:t>Face-to-face</w:t>
      </w:r>
    </w:p>
    <w:p w14:paraId="7336A5BE" w14:textId="0542D75C" w:rsidR="00A54DA1" w:rsidRPr="00A54DA1" w:rsidRDefault="001762E3" w:rsidP="00A54DA1">
      <w:pPr>
        <w:pStyle w:val="normal-context"/>
      </w:pPr>
      <w:r w:rsidRPr="00E95B51">
        <w:rPr>
          <w:b/>
          <w:bCs/>
        </w:rPr>
        <w:t>Class Structure</w:t>
      </w:r>
      <w:r w:rsidRPr="00E95B51">
        <w:br/>
      </w:r>
      <w:r w:rsidR="008763A5" w:rsidRPr="008763A5">
        <w:t>Th</w:t>
      </w:r>
      <w:r w:rsidR="00A968CD">
        <w:t>is</w:t>
      </w:r>
      <w:r w:rsidR="008763A5" w:rsidRPr="008763A5">
        <w:t xml:space="preserve"> </w:t>
      </w:r>
      <w:r w:rsidR="003F37A4">
        <w:t>83</w:t>
      </w:r>
      <w:r w:rsidR="008763A5" w:rsidRPr="008763A5">
        <w:t>-minute lesson was designed and delivered using the FETL Model which included watching a YouTube video, class discussions, and the integration of technology for simulation (</w:t>
      </w:r>
      <w:proofErr w:type="spellStart"/>
      <w:r w:rsidR="008763A5" w:rsidRPr="008763A5">
        <w:t>Stapplet</w:t>
      </w:r>
      <w:proofErr w:type="spellEnd"/>
      <w:r w:rsidR="008763A5" w:rsidRPr="008763A5">
        <w:t xml:space="preserve"> Applet), gamification (</w:t>
      </w:r>
      <w:proofErr w:type="spellStart"/>
      <w:r w:rsidR="008763A5" w:rsidRPr="008763A5">
        <w:t>Wayground</w:t>
      </w:r>
      <w:proofErr w:type="spellEnd"/>
      <w:r w:rsidR="008763A5" w:rsidRPr="008763A5">
        <w:t>), and reflective exercises (Padlet).</w:t>
      </w:r>
    </w:p>
    <w:p w14:paraId="7318402D" w14:textId="59BB81BF"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bookmarkStart w:id="1" w:name="_Hlk211068858"/>
      <w:r w:rsidR="008A53A6" w:rsidRPr="008A53A6">
        <w:t>The district</w:t>
      </w:r>
      <w:r w:rsidR="00697D3C">
        <w:t xml:space="preserve"> </w:t>
      </w:r>
      <w:r w:rsidR="008A53A6" w:rsidRPr="008A53A6">
        <w:t>priorit</w:t>
      </w:r>
      <w:r w:rsidR="002D6AD2">
        <w:t>izes</w:t>
      </w:r>
      <w:r w:rsidR="008A53A6" w:rsidRPr="008A53A6">
        <w:t xml:space="preserve"> high-quality instruction, student achievement, and technology integration. Artificial intelligence (AI) is used for personalized instruction, assessments, </w:t>
      </w:r>
      <w:r w:rsidR="00D2243D">
        <w:t xml:space="preserve">intelligent </w:t>
      </w:r>
      <w:r w:rsidR="008A53A6" w:rsidRPr="008A53A6">
        <w:t>tutoring, natural language processing</w:t>
      </w:r>
      <w:r w:rsidR="002D6AD2">
        <w:t>,</w:t>
      </w:r>
      <w:r w:rsidR="008A53A6" w:rsidRPr="008A53A6">
        <w:t xml:space="preserve"> and progress monitoring</w:t>
      </w:r>
      <w:r w:rsidR="008747D0" w:rsidRPr="008A53A6">
        <w:t xml:space="preserve">. </w:t>
      </w:r>
      <w:bookmarkEnd w:id="1"/>
    </w:p>
    <w:p w14:paraId="4B827C1F" w14:textId="529FB113" w:rsidR="00FF7A2B" w:rsidRPr="00E95B51" w:rsidRDefault="001762E3" w:rsidP="00E95B51">
      <w:pPr>
        <w:pStyle w:val="normal-context"/>
      </w:pPr>
      <w:r w:rsidRPr="00E95B51">
        <w:rPr>
          <w:b/>
          <w:bCs/>
        </w:rPr>
        <w:t>Learner Characteristics</w:t>
      </w:r>
      <w:r w:rsidRPr="00E95B51">
        <w:br/>
      </w:r>
      <w:r w:rsidR="008A53A6" w:rsidRPr="008A53A6">
        <w:t>Twenty-five 11th Grade students (80% Hispanic and 20% African American) participated in this lesson.</w:t>
      </w:r>
    </w:p>
    <w:p w14:paraId="63340B55" w14:textId="660E34A6" w:rsidR="001762E3" w:rsidRDefault="001762E3" w:rsidP="00E95B51">
      <w:pPr>
        <w:pStyle w:val="normal-context"/>
      </w:pPr>
      <w:r w:rsidRPr="00E95B51">
        <w:rPr>
          <w:b/>
          <w:bCs/>
        </w:rPr>
        <w:t>Instructor Characteristics</w:t>
      </w:r>
      <w:r w:rsidRPr="00E95B51">
        <w:br/>
      </w:r>
      <w:r w:rsidR="009336B3">
        <w:t>The instructor is a</w:t>
      </w:r>
      <w:r w:rsidR="00D27C0E" w:rsidRPr="00D27C0E">
        <w:t xml:space="preserve"> Distinguished Mathematics Teacher with 30</w:t>
      </w:r>
      <w:r w:rsidR="009336B3">
        <w:t>+</w:t>
      </w:r>
      <w:r w:rsidR="00D27C0E" w:rsidRPr="00D27C0E">
        <w:t xml:space="preserve"> years of international teaching experience. He uses technology extensively </w:t>
      </w:r>
      <w:r w:rsidR="00DA3F32">
        <w:t>to build automaticity, fluency, and conceptual understanding</w:t>
      </w:r>
      <w:r w:rsidR="00D27C0E" w:rsidRPr="00D27C0E">
        <w:t>.</w:t>
      </w:r>
    </w:p>
    <w:p w14:paraId="5EA3A5FA" w14:textId="41F80B06" w:rsidR="001762E3" w:rsidRPr="00E95B51" w:rsidRDefault="001762E3" w:rsidP="00E95B51">
      <w:pPr>
        <w:pStyle w:val="normal-context"/>
      </w:pPr>
      <w:r w:rsidRPr="00E95B51">
        <w:rPr>
          <w:b/>
          <w:bCs/>
        </w:rPr>
        <w:t>Development Rationale</w:t>
      </w:r>
      <w:r w:rsidRPr="00E95B51">
        <w:br/>
      </w:r>
      <w:r w:rsidR="00E26124" w:rsidRPr="00E26124">
        <w:t>This lesson was developed to introduce the FETL Model’s effectiveness in fostering conceptual understanding in an AP Statistics lesson using technology and pedagogical best practices.</w:t>
      </w:r>
    </w:p>
    <w:p w14:paraId="4479BBF1" w14:textId="7ADA5F3C" w:rsidR="00E95B51" w:rsidRDefault="001762E3" w:rsidP="00E95B51">
      <w:pPr>
        <w:pStyle w:val="normal-context"/>
      </w:pPr>
      <w:r w:rsidRPr="00E95B51">
        <w:rPr>
          <w:b/>
          <w:bCs/>
        </w:rPr>
        <w:t>Design Framework</w:t>
      </w:r>
      <w:r w:rsidRPr="00E95B51">
        <w:br/>
      </w:r>
      <w:r w:rsidR="00032843">
        <w:t xml:space="preserve">The </w:t>
      </w:r>
      <w:r w:rsidR="00BB7580">
        <w:t xml:space="preserve">FETL Model </w:t>
      </w:r>
      <w:r w:rsidR="00AA684C">
        <w:t>(Ferreira, 2025)</w:t>
      </w:r>
    </w:p>
    <w:p w14:paraId="1D9C8C25" w14:textId="77777777" w:rsidR="00B14325" w:rsidRDefault="00B14325" w:rsidP="00B14325">
      <w:pPr>
        <w:pStyle w:val="Heading3"/>
      </w:pPr>
      <w:r>
        <w:lastRenderedPageBreak/>
        <w:t xml:space="preserve">Setup </w:t>
      </w:r>
    </w:p>
    <w:p w14:paraId="1BE8397A" w14:textId="5B4203D2" w:rsidR="00C13211" w:rsidRDefault="00120BBC" w:rsidP="00C13211">
      <w:r>
        <w:t>S</w:t>
      </w:r>
      <w:r w:rsidR="00B14325" w:rsidRPr="002F4914">
        <w:t xml:space="preserve">et up your classroom before students enter. As shown in Figure 1, desks were arranged in side-by-side pairs to allow think-pair-share, cooperative, and collaborative learning experiences. This was a simple setup which took about 10 minutes for a class size of 25 students. </w:t>
      </w:r>
      <w:r w:rsidR="00C13211" w:rsidRPr="00884F89">
        <w:t xml:space="preserve">The spacious classroom was fully equipped with technology including a large Promethean Board, high speed internet, 30 Chromebooks (each student had a computer with reliable and stable Wi-Fi connection), 30 n-spire CX II calculators, anchor charts, collaborative seating, and writing materials. </w:t>
      </w:r>
      <w:r w:rsidR="003F37BB">
        <w:t>A</w:t>
      </w:r>
      <w:r w:rsidR="00C13211" w:rsidRPr="00884F89">
        <w:t xml:space="preserve">ll </w:t>
      </w:r>
      <w:r w:rsidR="003F37BB">
        <w:t xml:space="preserve">student </w:t>
      </w:r>
      <w:r w:rsidR="00C13211" w:rsidRPr="00884F89">
        <w:t>materials were placed on desks</w:t>
      </w:r>
      <w:r w:rsidR="003F37BB">
        <w:t>,</w:t>
      </w:r>
      <w:r w:rsidR="00C13211" w:rsidRPr="00884F89">
        <w:t xml:space="preserve"> including Chromebooks, </w:t>
      </w:r>
      <w:r w:rsidR="00566665">
        <w:t xml:space="preserve">mini </w:t>
      </w:r>
      <w:r w:rsidR="00C13211" w:rsidRPr="00884F89">
        <w:t>flipcharts, markers, whiteboards, calculators, pencils, and notebooks</w:t>
      </w:r>
      <w:r w:rsidR="003F37BB">
        <w:t xml:space="preserve"> (see Figure 2)</w:t>
      </w:r>
      <w:r w:rsidR="00C13211" w:rsidRPr="00884F89">
        <w:t xml:space="preserve">. </w:t>
      </w:r>
    </w:p>
    <w:p w14:paraId="5785A7B2" w14:textId="3D7F30D4" w:rsidR="00B14325" w:rsidRDefault="00B14325" w:rsidP="00B14325">
      <w:r>
        <w:rPr>
          <w:noProof/>
        </w:rPr>
        <w:drawing>
          <wp:inline distT="0" distB="0" distL="0" distR="0" wp14:anchorId="538114B3" wp14:editId="1191F858">
            <wp:extent cx="2984500" cy="2238375"/>
            <wp:effectExtent l="19050" t="19050" r="25400" b="28575"/>
            <wp:docPr id="1431199850" name="Picture 10" descr="A classroom with desks and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99850" name="Picture 10" descr="A classroom with desks and a large screen&#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6405" cy="2239804"/>
                    </a:xfrm>
                    <a:prstGeom prst="rect">
                      <a:avLst/>
                    </a:prstGeom>
                    <a:ln>
                      <a:solidFill>
                        <a:schemeClr val="tx1"/>
                      </a:solidFill>
                    </a:ln>
                  </pic:spPr>
                </pic:pic>
              </a:graphicData>
            </a:graphic>
          </wp:inline>
        </w:drawing>
      </w:r>
    </w:p>
    <w:p w14:paraId="4110E142" w14:textId="4654C40E" w:rsidR="00B14325" w:rsidRDefault="00B14325" w:rsidP="00B14325">
      <w:pPr>
        <w:pStyle w:val="Caption"/>
        <w:rPr>
          <w:i w:val="0"/>
          <w:iCs w:val="0"/>
        </w:rPr>
      </w:pPr>
      <w:r w:rsidRPr="00E93BCE">
        <w:rPr>
          <w:b/>
          <w:bCs/>
        </w:rPr>
        <w:t>Figure 1</w:t>
      </w:r>
      <w:r>
        <w:rPr>
          <w:b/>
          <w:bCs/>
        </w:rPr>
        <w:t xml:space="preserve">. </w:t>
      </w:r>
      <w:r w:rsidR="00566665">
        <w:t>S</w:t>
      </w:r>
      <w:r w:rsidRPr="00E93BCE">
        <w:t xml:space="preserve">eating </w:t>
      </w:r>
      <w:r w:rsidR="00566665">
        <w:t>a</w:t>
      </w:r>
      <w:r w:rsidRPr="00E93BCE">
        <w:t xml:space="preserve">rrangement for </w:t>
      </w:r>
      <w:r w:rsidR="00566665">
        <w:t>t</w:t>
      </w:r>
      <w:r w:rsidRPr="00E93BCE">
        <w:t>hink-</w:t>
      </w:r>
      <w:r w:rsidR="00566665">
        <w:t>p</w:t>
      </w:r>
      <w:r w:rsidRPr="00E93BCE">
        <w:t>air-</w:t>
      </w:r>
      <w:r w:rsidR="00566665">
        <w:t>s</w:t>
      </w:r>
      <w:r w:rsidRPr="00E93BCE">
        <w:t>hare</w:t>
      </w:r>
    </w:p>
    <w:p w14:paraId="36AE8118" w14:textId="08D38C8E" w:rsidR="00BC21BB" w:rsidRDefault="00BC21BB" w:rsidP="00BC21BB">
      <w:r>
        <w:rPr>
          <w:noProof/>
        </w:rPr>
        <w:drawing>
          <wp:inline distT="0" distB="0" distL="0" distR="0" wp14:anchorId="19A9AC4F" wp14:editId="0EEBD83E">
            <wp:extent cx="2993390" cy="2103120"/>
            <wp:effectExtent l="0" t="0" r="0" b="0"/>
            <wp:docPr id="173103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3390" cy="2103120"/>
                    </a:xfrm>
                    <a:prstGeom prst="rect">
                      <a:avLst/>
                    </a:prstGeom>
                    <a:noFill/>
                  </pic:spPr>
                </pic:pic>
              </a:graphicData>
            </a:graphic>
          </wp:inline>
        </w:drawing>
      </w:r>
    </w:p>
    <w:p w14:paraId="4ACAFAC8" w14:textId="737B2471" w:rsidR="00BC21BB" w:rsidRDefault="00BC21BB" w:rsidP="00BC21BB">
      <w:pPr>
        <w:pStyle w:val="Caption"/>
      </w:pPr>
      <w:r w:rsidRPr="00884F89">
        <w:rPr>
          <w:b/>
          <w:bCs/>
        </w:rPr>
        <w:t>Figure 2</w:t>
      </w:r>
      <w:r>
        <w:rPr>
          <w:b/>
          <w:bCs/>
        </w:rPr>
        <w:t xml:space="preserve">. </w:t>
      </w:r>
      <w:r w:rsidRPr="00884F89">
        <w:t xml:space="preserve">Learning </w:t>
      </w:r>
      <w:r w:rsidR="00566665">
        <w:t>e</w:t>
      </w:r>
      <w:r w:rsidRPr="00884F89">
        <w:t xml:space="preserve">nvironment </w:t>
      </w:r>
      <w:r w:rsidR="00566665">
        <w:t>e</w:t>
      </w:r>
      <w:r w:rsidRPr="00884F89">
        <w:t xml:space="preserve">quipped for </w:t>
      </w:r>
      <w:r w:rsidR="00566665">
        <w:t>i</w:t>
      </w:r>
      <w:r w:rsidRPr="00884F89">
        <w:t xml:space="preserve">nnovative </w:t>
      </w:r>
      <w:r w:rsidR="00566665">
        <w:t>t</w:t>
      </w:r>
      <w:r w:rsidRPr="00884F89">
        <w:t xml:space="preserve">eaching and </w:t>
      </w:r>
      <w:r w:rsidR="00566665">
        <w:t>l</w:t>
      </w:r>
      <w:r w:rsidRPr="00884F89">
        <w:t>earning</w:t>
      </w:r>
      <w:r w:rsidR="00566665">
        <w:t xml:space="preserve"> with C</w:t>
      </w:r>
      <w:r w:rsidRPr="00884F89">
        <w:t xml:space="preserve">hromebooks, </w:t>
      </w:r>
      <w:r w:rsidR="00566665">
        <w:t>m</w:t>
      </w:r>
      <w:r w:rsidRPr="00884F89">
        <w:t xml:space="preserve">ini </w:t>
      </w:r>
      <w:r w:rsidR="00566665">
        <w:t>f</w:t>
      </w:r>
      <w:r w:rsidRPr="00884F89">
        <w:t>lip</w:t>
      </w:r>
      <w:r w:rsidR="00566665">
        <w:t>c</w:t>
      </w:r>
      <w:r w:rsidRPr="00884F89">
        <w:t xml:space="preserve">harts, </w:t>
      </w:r>
      <w:r w:rsidR="00566665">
        <w:t>n</w:t>
      </w:r>
      <w:r w:rsidRPr="00884F89">
        <w:t xml:space="preserve">otebooks, </w:t>
      </w:r>
      <w:r w:rsidR="00566665">
        <w:t>p</w:t>
      </w:r>
      <w:r w:rsidRPr="00884F89">
        <w:t xml:space="preserve">encils, </w:t>
      </w:r>
      <w:r w:rsidR="00566665">
        <w:t>whiteboards, markers, and calculators</w:t>
      </w:r>
      <w:r w:rsidRPr="00884F89">
        <w:t>.</w:t>
      </w:r>
    </w:p>
    <w:p w14:paraId="34EFC90E" w14:textId="54302EF1" w:rsidR="00FF52DE" w:rsidRDefault="00FF52DE" w:rsidP="00C32054">
      <w:pPr>
        <w:pStyle w:val="Heading3-right"/>
        <w:rPr>
          <w:sz w:val="40"/>
          <w:szCs w:val="40"/>
        </w:rPr>
      </w:pPr>
      <w:r w:rsidRPr="00BA7352">
        <w:t>Standards</w:t>
      </w:r>
      <w:r>
        <w:t xml:space="preserve"> </w:t>
      </w:r>
    </w:p>
    <w:p w14:paraId="3A2CD38E" w14:textId="2EF861F0" w:rsidR="00B1562D" w:rsidRDefault="00B1562D" w:rsidP="001762E3">
      <w:pPr>
        <w:rPr>
          <w:sz w:val="40"/>
          <w:szCs w:val="40"/>
        </w:rPr>
      </w:pPr>
      <w:r w:rsidRPr="00B1562D">
        <w:t xml:space="preserve">This lesson was designed for Unit </w:t>
      </w:r>
      <w:r w:rsidR="00120BBC">
        <w:t>5</w:t>
      </w:r>
      <w:r w:rsidR="0023581C">
        <w:t>:</w:t>
      </w:r>
      <w:r w:rsidRPr="00B1562D">
        <w:t xml:space="preserve"> Sampling Distributions and Section 5.4</w:t>
      </w:r>
      <w:r w:rsidR="0023581C">
        <w:t>:</w:t>
      </w:r>
      <w:r w:rsidRPr="00B1562D">
        <w:t xml:space="preserve"> Biased and Unbiased Point Estimates of the College Board’s AP Statistics curriculum</w:t>
      </w:r>
      <w:r w:rsidR="00334907">
        <w:t xml:space="preserve"> (College Board, 2019, Unit 5, Section 5.4)</w:t>
      </w:r>
      <w:r w:rsidRPr="00B1562D">
        <w:t xml:space="preserve">. </w:t>
      </w:r>
    </w:p>
    <w:p w14:paraId="17493F09" w14:textId="3BB900EF" w:rsidR="00AD47C6" w:rsidRDefault="001762E3" w:rsidP="00C32054">
      <w:pPr>
        <w:pStyle w:val="Heading2-right"/>
      </w:pPr>
      <w:r>
        <w:t xml:space="preserve">Context and </w:t>
      </w:r>
      <w:r w:rsidR="00AD47C6">
        <w:t>Setting</w:t>
      </w:r>
      <w:r w:rsidR="004C32D4">
        <w:t xml:space="preserve"> </w:t>
      </w:r>
    </w:p>
    <w:p w14:paraId="57BFAFE6" w14:textId="30CDCC40" w:rsidR="002B2DB6" w:rsidRPr="002B2DB6" w:rsidRDefault="002B2DB6" w:rsidP="00C32054">
      <w:pPr>
        <w:pStyle w:val="Heading3-right"/>
      </w:pPr>
      <w:r w:rsidRPr="002B2DB6">
        <w:t>Learning Objectives</w:t>
      </w:r>
    </w:p>
    <w:p w14:paraId="1B36D484" w14:textId="0C7361EC" w:rsidR="002B2DB6" w:rsidRDefault="002B2DB6" w:rsidP="002B2DB6">
      <w:r>
        <w:t xml:space="preserve">Students will be able to: (1) distinguish between parameter and statistic; (2) </w:t>
      </w:r>
      <w:r w:rsidR="00846150">
        <w:t>d</w:t>
      </w:r>
      <w:r>
        <w:t xml:space="preserve">istinguish between biased and unbiased estimators; (3) evaluate claims about populations using sampling distributions; (4) describe the relationship between sample size and variability. </w:t>
      </w:r>
    </w:p>
    <w:p w14:paraId="4D74685B" w14:textId="68756C9A" w:rsidR="002B2DB6" w:rsidRDefault="002B2DB6" w:rsidP="002B2DB6">
      <w:pPr>
        <w:rPr>
          <w:b/>
          <w:bCs/>
        </w:rPr>
      </w:pPr>
      <w:r w:rsidRPr="002B2DB6">
        <w:rPr>
          <w:b/>
          <w:bCs/>
        </w:rPr>
        <w:t>Success Criteria: Students I Can Statements</w:t>
      </w:r>
      <w:r w:rsidR="00E365E1">
        <w:rPr>
          <w:b/>
          <w:bCs/>
        </w:rPr>
        <w:t>:</w:t>
      </w:r>
    </w:p>
    <w:p w14:paraId="3F6CCF17" w14:textId="787B8AD9" w:rsidR="00A12644" w:rsidRDefault="002B2DB6" w:rsidP="00BC0A49">
      <w:pPr>
        <w:pStyle w:val="ListParagraph"/>
        <w:numPr>
          <w:ilvl w:val="0"/>
          <w:numId w:val="22"/>
        </w:numPr>
        <w:ind w:left="288" w:hanging="216"/>
      </w:pPr>
      <w:r>
        <w:t xml:space="preserve">I can distinguish between parameter and </w:t>
      </w:r>
      <w:proofErr w:type="gramStart"/>
      <w:r>
        <w:t>statistic</w:t>
      </w:r>
      <w:proofErr w:type="gramEnd"/>
      <w:r>
        <w:t xml:space="preserve"> giving two concrete examples.</w:t>
      </w:r>
    </w:p>
    <w:p w14:paraId="01EA711F" w14:textId="231C6EE4" w:rsidR="002B2DB6" w:rsidRDefault="002B2DB6" w:rsidP="00BC0A49">
      <w:pPr>
        <w:pStyle w:val="ListParagraph"/>
        <w:numPr>
          <w:ilvl w:val="0"/>
          <w:numId w:val="21"/>
        </w:numPr>
        <w:ind w:left="288" w:hanging="216"/>
      </w:pPr>
      <w:r>
        <w:t xml:space="preserve">I can distinguish between biased and unbiased estimators using two real-world scenarios. </w:t>
      </w:r>
    </w:p>
    <w:p w14:paraId="1A026FDB" w14:textId="016D5782" w:rsidR="002B2DB6" w:rsidRDefault="002B2DB6" w:rsidP="00BC0A49">
      <w:pPr>
        <w:pStyle w:val="ListParagraph"/>
        <w:numPr>
          <w:ilvl w:val="0"/>
          <w:numId w:val="21"/>
        </w:numPr>
        <w:ind w:left="288" w:hanging="216"/>
      </w:pPr>
      <w:r>
        <w:t>I can assess claims about population parameters using simulations of sampling distributions.</w:t>
      </w:r>
    </w:p>
    <w:p w14:paraId="6A89E3E0" w14:textId="2093D382" w:rsidR="002B2DB6" w:rsidRDefault="002B2DB6" w:rsidP="00BC0A49">
      <w:pPr>
        <w:pStyle w:val="ListParagraph"/>
        <w:numPr>
          <w:ilvl w:val="0"/>
          <w:numId w:val="21"/>
        </w:numPr>
        <w:ind w:left="288" w:hanging="216"/>
      </w:pPr>
      <w:r>
        <w:t>I can explain the relationship between sample size and variability using concrete examples.</w:t>
      </w:r>
    </w:p>
    <w:p w14:paraId="2F2CA3F7" w14:textId="26272C34" w:rsidR="002B2DB6" w:rsidRPr="00CD618C" w:rsidRDefault="002B2DB6" w:rsidP="00C32054">
      <w:pPr>
        <w:pStyle w:val="Heading3-right"/>
      </w:pPr>
      <w:r w:rsidRPr="00C32054">
        <w:t>Demonstration</w:t>
      </w:r>
      <w:r w:rsidRPr="00CD618C">
        <w:t xml:space="preserve"> of Learning</w:t>
      </w:r>
    </w:p>
    <w:p w14:paraId="2D559DF2" w14:textId="5E9AF83F" w:rsidR="00884F89" w:rsidRDefault="002B2DB6" w:rsidP="002B2DB6">
      <w:r>
        <w:t>Given a computer-based (</w:t>
      </w:r>
      <w:proofErr w:type="spellStart"/>
      <w:r>
        <w:t>Wayground</w:t>
      </w:r>
      <w:proofErr w:type="spellEnd"/>
      <w:r>
        <w:t>) 10-question quiz on Sampling Distributions, students should be able attain at least 70% accuracy.</w:t>
      </w:r>
    </w:p>
    <w:p w14:paraId="42B04BE5" w14:textId="50851CE5" w:rsidR="007226B5" w:rsidRDefault="00884F89" w:rsidP="00B07887">
      <w:r w:rsidRPr="00884F89">
        <w:t xml:space="preserve">The Advanced Placement (AP) Statistics </w:t>
      </w:r>
      <w:r w:rsidR="0067768D">
        <w:t xml:space="preserve">course </w:t>
      </w:r>
      <w:r w:rsidRPr="00884F89">
        <w:t>was launched in 1997</w:t>
      </w:r>
      <w:r w:rsidR="00E365E1">
        <w:t>.</w:t>
      </w:r>
      <w:r w:rsidRPr="00884F89">
        <w:t xml:space="preserve"> </w:t>
      </w:r>
      <w:r w:rsidR="00E365E1">
        <w:t>It</w:t>
      </w:r>
      <w:r w:rsidRPr="00884F89">
        <w:t xml:space="preserve"> allow</w:t>
      </w:r>
      <w:r w:rsidR="005D139B">
        <w:t>s</w:t>
      </w:r>
      <w:r w:rsidRPr="00884F89">
        <w:t xml:space="preserve"> students to gain college credit based on the</w:t>
      </w:r>
      <w:r w:rsidR="005D139B">
        <w:t>ir</w:t>
      </w:r>
      <w:r w:rsidRPr="00884F89">
        <w:t xml:space="preserve"> College Board examination scores (Roberts et al., 1999). The curriculum consists of four main topics including data exploration, study design, probability distributions through simulation, and inference (Roberts et al., 1999). AP Statistics is one of the most challenging high school subjects to teach because the curriculum and examination focus heavily on conceptual understanding and problem solving (Haines, 20</w:t>
      </w:r>
      <w:r w:rsidR="00684739">
        <w:t>1</w:t>
      </w:r>
      <w:r w:rsidRPr="00884F89">
        <w:t xml:space="preserve">5; Roberts et al., 1999). </w:t>
      </w:r>
    </w:p>
    <w:p w14:paraId="6C3FF91B" w14:textId="77777777" w:rsidR="00826BDE" w:rsidRDefault="00884F89" w:rsidP="00B07887">
      <w:r w:rsidRPr="00884F89">
        <w:t xml:space="preserve">Technology </w:t>
      </w:r>
      <w:r w:rsidR="00A71F7A">
        <w:t xml:space="preserve">and pedagogy </w:t>
      </w:r>
      <w:r w:rsidRPr="00884F89">
        <w:t>(</w:t>
      </w:r>
      <w:r w:rsidR="00C93C4D">
        <w:t xml:space="preserve">e.g., </w:t>
      </w:r>
      <w:r w:rsidRPr="00884F89">
        <w:t xml:space="preserve">gamification, simulation, and critical reflection) play a critical role in increasing active engagement, motivation, and </w:t>
      </w:r>
      <w:r w:rsidRPr="00884F89">
        <w:lastRenderedPageBreak/>
        <w:t xml:space="preserve">conceptual understanding of abstract concepts in AP Statistics. Gamification has revolutionized traditional methods of engagement especially in education (Christopoulos &amp; </w:t>
      </w:r>
      <w:proofErr w:type="spellStart"/>
      <w:r w:rsidRPr="00884F89">
        <w:t>Mystakidis</w:t>
      </w:r>
      <w:proofErr w:type="spellEnd"/>
      <w:r w:rsidRPr="00884F89">
        <w:t xml:space="preserve">, 2023). At the secondary school level, gamification fosters critical thinking, strategic planning, and informed decision making (Christopoulos &amp; </w:t>
      </w:r>
      <w:proofErr w:type="spellStart"/>
      <w:r w:rsidRPr="00884F89">
        <w:t>Mystakidis</w:t>
      </w:r>
      <w:proofErr w:type="spellEnd"/>
      <w:r w:rsidRPr="00884F89">
        <w:t>, 2023). In addition, gamification is an effect</w:t>
      </w:r>
      <w:r w:rsidR="00385102">
        <w:t>ive</w:t>
      </w:r>
      <w:r w:rsidRPr="00884F89">
        <w:t xml:space="preserve"> tool for stimulating attention, focus, and investment (Arnold, 2014). There has been a growing call for Mathematics teachers to employ computer-based technology in their classrooms (Findley et al., 2019). Computer models and simulations are effective tools for motivational and visual aids (</w:t>
      </w:r>
      <w:proofErr w:type="spellStart"/>
      <w:r w:rsidRPr="00884F89">
        <w:t>Berkova</w:t>
      </w:r>
      <w:proofErr w:type="spellEnd"/>
      <w:r w:rsidRPr="00884F89">
        <w:t xml:space="preserve"> &amp; </w:t>
      </w:r>
      <w:proofErr w:type="spellStart"/>
      <w:r w:rsidRPr="00884F89">
        <w:t>Kulicka</w:t>
      </w:r>
      <w:proofErr w:type="spellEnd"/>
      <w:r w:rsidRPr="00884F89">
        <w:t xml:space="preserve">, 2015). </w:t>
      </w:r>
    </w:p>
    <w:p w14:paraId="38D391A2" w14:textId="6135E931" w:rsidR="00884F89" w:rsidRDefault="004147C6" w:rsidP="00B07887">
      <w:r w:rsidRPr="00EB3AB4">
        <w:t xml:space="preserve">It is important to note that </w:t>
      </w:r>
      <w:r w:rsidR="00EA22EA" w:rsidRPr="00EB3AB4">
        <w:t>despite the district</w:t>
      </w:r>
      <w:r w:rsidR="008D559E" w:rsidRPr="00EB3AB4">
        <w:t xml:space="preserve"> </w:t>
      </w:r>
      <w:r w:rsidR="00EA22EA" w:rsidRPr="00EB3AB4">
        <w:t>prioritiz</w:t>
      </w:r>
      <w:r w:rsidR="00EB3AB4" w:rsidRPr="00EB3AB4">
        <w:t>ing</w:t>
      </w:r>
      <w:r w:rsidR="00EA22EA" w:rsidRPr="00EB3AB4">
        <w:t xml:space="preserve"> high-quality instruction, student achievement, and technology integration </w:t>
      </w:r>
      <w:r w:rsidR="00EB3AB4" w:rsidRPr="00EB3AB4">
        <w:t>where</w:t>
      </w:r>
      <w:r w:rsidR="00EA22EA" w:rsidRPr="00EB3AB4">
        <w:t xml:space="preserve"> Artificial intelligence (AI) is used for personalized instruction, assessments, </w:t>
      </w:r>
      <w:r w:rsidR="004C7600" w:rsidRPr="00EB3AB4">
        <w:t xml:space="preserve">intelligent </w:t>
      </w:r>
      <w:r w:rsidR="00EA22EA" w:rsidRPr="00EB3AB4">
        <w:t>tutoring, natural language processing, and progress monitoring,</w:t>
      </w:r>
      <w:r w:rsidR="00EE3082" w:rsidRPr="00EB3AB4">
        <w:t xml:space="preserve"> </w:t>
      </w:r>
      <w:r w:rsidRPr="00EB3AB4">
        <w:t>AI was not used in this lesson. However,</w:t>
      </w:r>
      <w:r w:rsidR="00EE3082" w:rsidRPr="00EB3AB4">
        <w:t xml:space="preserve"> </w:t>
      </w:r>
      <w:proofErr w:type="spellStart"/>
      <w:r w:rsidRPr="00EB3AB4">
        <w:t>Wayground</w:t>
      </w:r>
      <w:proofErr w:type="spellEnd"/>
      <w:r w:rsidRPr="00EB3AB4">
        <w:t xml:space="preserve"> was used to foster engagement through gamification</w:t>
      </w:r>
      <w:r w:rsidR="00EB3AB4" w:rsidRPr="00EB3AB4">
        <w:t>,</w:t>
      </w:r>
      <w:r w:rsidRPr="00EB3AB4">
        <w:t xml:space="preserve"> where students completed the assessment in a competitive</w:t>
      </w:r>
      <w:r w:rsidR="0089139C" w:rsidRPr="00EB3AB4">
        <w:t xml:space="preserve">, </w:t>
      </w:r>
      <w:r w:rsidR="00EE3082" w:rsidRPr="00EB3AB4">
        <w:t xml:space="preserve">virtual game-like environment with </w:t>
      </w:r>
      <w:r w:rsidRPr="00EB3AB4">
        <w:t>badges, music, customiz</w:t>
      </w:r>
      <w:r w:rsidR="00EB3AB4" w:rsidRPr="00EB3AB4">
        <w:t>ed</w:t>
      </w:r>
      <w:r w:rsidRPr="00EB3AB4">
        <w:t xml:space="preserve"> avatars, bonus points, and leaderboard</w:t>
      </w:r>
      <w:r w:rsidR="00EB3AB4" w:rsidRPr="00EB3AB4">
        <w:t xml:space="preserve"> game elements</w:t>
      </w:r>
      <w:r w:rsidRPr="00EB3AB4">
        <w:t>.</w:t>
      </w:r>
      <w:r>
        <w:t xml:space="preserve"> </w:t>
      </w:r>
    </w:p>
    <w:p w14:paraId="5847A2E7" w14:textId="77777777" w:rsidR="00451CF6" w:rsidRDefault="00DC51ED" w:rsidP="008E5F92">
      <w:r w:rsidRPr="00884F89">
        <w:t xml:space="preserve">Most of the students in this class were considered </w:t>
      </w:r>
      <w:r w:rsidRPr="000F2E2A">
        <w:t xml:space="preserve">Hispanic (80%) and the remainder were African American (20%). </w:t>
      </w:r>
      <w:r w:rsidR="00884F89" w:rsidRPr="000F2E2A">
        <w:t xml:space="preserve">The </w:t>
      </w:r>
      <w:r w:rsidR="00F64E53" w:rsidRPr="000F2E2A">
        <w:t xml:space="preserve">face-to-face </w:t>
      </w:r>
      <w:r w:rsidR="00884F89" w:rsidRPr="000F2E2A">
        <w:t xml:space="preserve">AP Statistics lesson on Sampling Distributions was designed and delivered in accordance with the FETL Model to a public high school’s 11th Grade advanced academic students in an urban city in the South-Central Region of the United States. </w:t>
      </w:r>
      <w:r w:rsidR="005C5F24" w:rsidRPr="000F2E2A">
        <w:t xml:space="preserve">As it related to prerequisite knowledge and mastery topics, and prior to this lesson, students completed the following concepts: </w:t>
      </w:r>
      <w:r w:rsidR="00B9001A" w:rsidRPr="000F2E2A">
        <w:t xml:space="preserve">(a) </w:t>
      </w:r>
      <w:r w:rsidR="005C5F24" w:rsidRPr="000F2E2A">
        <w:t xml:space="preserve">Describing Distributions (Shape, Center, Spread, and Outliers), </w:t>
      </w:r>
      <w:r w:rsidR="00B9001A" w:rsidRPr="000F2E2A">
        <w:t xml:space="preserve">(b) </w:t>
      </w:r>
      <w:r w:rsidR="005C5F24" w:rsidRPr="000F2E2A">
        <w:t xml:space="preserve">Normal Distributions, </w:t>
      </w:r>
      <w:r w:rsidR="00B9001A" w:rsidRPr="000F2E2A">
        <w:t xml:space="preserve">(c) </w:t>
      </w:r>
      <w:r w:rsidR="005C5F24" w:rsidRPr="000F2E2A">
        <w:t xml:space="preserve">Central Limit Theorem, </w:t>
      </w:r>
      <w:r w:rsidR="00B9001A" w:rsidRPr="000F2E2A">
        <w:t xml:space="preserve">(d) </w:t>
      </w:r>
      <w:r w:rsidR="005C5F24" w:rsidRPr="000F2E2A">
        <w:t xml:space="preserve">Law of Large Numbers, </w:t>
      </w:r>
      <w:r w:rsidR="00B9001A" w:rsidRPr="000F2E2A">
        <w:t xml:space="preserve">(e) </w:t>
      </w:r>
      <w:r w:rsidR="005C5F24" w:rsidRPr="000F2E2A">
        <w:t>Samples</w:t>
      </w:r>
      <w:r w:rsidR="00B9001A" w:rsidRPr="000F2E2A">
        <w:t xml:space="preserve"> and</w:t>
      </w:r>
      <w:r w:rsidR="005C5F24" w:rsidRPr="000F2E2A">
        <w:t xml:space="preserve"> Populations, </w:t>
      </w:r>
      <w:r w:rsidR="00B9001A" w:rsidRPr="000F2E2A">
        <w:t xml:space="preserve">(f) </w:t>
      </w:r>
      <w:r w:rsidR="005C5F24" w:rsidRPr="000F2E2A">
        <w:t xml:space="preserve">Sampling and Surveys (Simple Random Sampling, Cluster, Systematic, and Stratified), and </w:t>
      </w:r>
      <w:r w:rsidR="00B9001A" w:rsidRPr="000F2E2A">
        <w:t xml:space="preserve">(g) </w:t>
      </w:r>
      <w:r w:rsidR="005C5F24" w:rsidRPr="000F2E2A">
        <w:t>Bias (Nonresponse, Response, and Sampling).</w:t>
      </w:r>
      <w:r w:rsidR="008E5F92" w:rsidRPr="000F2E2A">
        <w:t xml:space="preserve"> </w:t>
      </w:r>
    </w:p>
    <w:p w14:paraId="01E0F7A9" w14:textId="3CA31ACB" w:rsidR="002F7174" w:rsidRDefault="006B4AED" w:rsidP="008E5F92">
      <w:r w:rsidRPr="000F2E2A">
        <w:t xml:space="preserve">The students use whiteboards and mini-flip charts daily in their Mathematics classes to indicate their progress on problems and share their solutions. </w:t>
      </w:r>
      <w:r w:rsidR="009E4640" w:rsidRPr="000F2E2A">
        <w:t>Students had no prior experience with simulation applets that were used in this lesson</w:t>
      </w:r>
      <w:r w:rsidR="00740F64" w:rsidRPr="000F2E2A">
        <w:t>. Sentence stems were used to differentiate the reflective exercises for the emergent bilingual students.</w:t>
      </w:r>
    </w:p>
    <w:p w14:paraId="12570ABF" w14:textId="79CFDCD5" w:rsidR="00775A02" w:rsidRDefault="006B4AED" w:rsidP="00775A02">
      <w:r>
        <w:t>T</w:t>
      </w:r>
      <w:r w:rsidR="008E5F92" w:rsidRPr="00884F89">
        <w:t xml:space="preserve">he instructor is a highly qualified and experienced teacher with more than 30 years of teaching experience in high school mathematics courses including Algebra, Geometry, Pre-Calculus, AP Statistics, and AP Calculus. </w:t>
      </w:r>
      <w:r w:rsidR="00775A02" w:rsidRPr="00884F89">
        <w:t xml:space="preserve">The FETL Model is a framework that was developed and empirically tested to respond to the demand for modern and effective teaching methods for 21st Century classrooms. </w:t>
      </w:r>
      <w:r w:rsidR="004C5DE7">
        <w:t xml:space="preserve">See </w:t>
      </w:r>
      <w:r w:rsidR="004C5DE7" w:rsidRPr="004C5DE7">
        <w:t>Ferreira (2025)</w:t>
      </w:r>
      <w:r w:rsidR="004C5DE7">
        <w:t xml:space="preserve"> for a detailed explanation of the components of the FETL Model.</w:t>
      </w:r>
    </w:p>
    <w:p w14:paraId="0C559665" w14:textId="1E776028" w:rsidR="00DC51ED" w:rsidRDefault="00884F89" w:rsidP="00DC51ED">
      <w:r w:rsidRPr="00884F89">
        <w:t xml:space="preserve">AP Statistics is a challenging course to teach because the examinations and content are primarily based on conceptual understanding and problem solving which requires innovative teaching methods and technology integration for simulating complex and abstract concepts, increasing active engagement, reflective practices, and providing opportunities for the 4C’s (communication, critical thinking, creativity, and collaboration). </w:t>
      </w:r>
      <w:r w:rsidR="00DC51ED" w:rsidRPr="00884F89">
        <w:t>Education for Sustainable Development (ESD) demands pedagogical best practices that engender transformative learning</w:t>
      </w:r>
      <w:r w:rsidR="00611281">
        <w:t>,</w:t>
      </w:r>
      <w:r w:rsidR="00DC51ED" w:rsidRPr="00884F89">
        <w:t xml:space="preserve"> which include reflective and active learning, experiential, collaborative, and learner-centered activities (Howell, 2021).</w:t>
      </w:r>
      <w:r w:rsidR="00DC51ED">
        <w:t xml:space="preserve"> </w:t>
      </w:r>
    </w:p>
    <w:p w14:paraId="56DF2A41" w14:textId="630F606A" w:rsidR="00B07887" w:rsidRDefault="00B07887" w:rsidP="00EC5613">
      <w:pPr>
        <w:pStyle w:val="Heading2-right"/>
      </w:pPr>
      <w:r>
        <w:t>Learning Representation</w:t>
      </w:r>
      <w:r w:rsidR="00B37DA7">
        <w:t xml:space="preserve"> </w:t>
      </w:r>
    </w:p>
    <w:p w14:paraId="630A5672" w14:textId="5823D37D" w:rsidR="00CD618C" w:rsidRDefault="00CD618C" w:rsidP="00EC5613">
      <w:pPr>
        <w:pStyle w:val="Heading3-right"/>
      </w:pPr>
      <w:r w:rsidRPr="00CD618C">
        <w:t xml:space="preserve">Summary of Items </w:t>
      </w:r>
      <w:r w:rsidR="00EC5613">
        <w:t>U</w:t>
      </w:r>
      <w:r w:rsidRPr="00CD618C">
        <w:t>sed</w:t>
      </w:r>
      <w:r w:rsidR="00017C78">
        <w:t>:</w:t>
      </w:r>
      <w:r w:rsidRPr="00CD618C">
        <w:t xml:space="preserve"> FETL Model</w:t>
      </w:r>
      <w:r w:rsidR="004579CB">
        <w:t xml:space="preserve"> Components</w:t>
      </w:r>
    </w:p>
    <w:p w14:paraId="704DF76C" w14:textId="6D6829A0" w:rsidR="00EA40E0" w:rsidRPr="00EA40E0" w:rsidRDefault="00EA40E0" w:rsidP="00CD618C">
      <w:r>
        <w:t>The FETL Model works in a cyclical way</w:t>
      </w:r>
      <w:r w:rsidR="00962559">
        <w:t xml:space="preserve"> with the teacher serving as a facilitator of the learning process</w:t>
      </w:r>
      <w:r>
        <w:t xml:space="preserve">. It starts with the teacher using the five drivers to inform the lesson planning process. Appropriate instructional and assessment best practices are selected from instructional and assessment toolkits. </w:t>
      </w:r>
      <w:r w:rsidR="00962559">
        <w:t xml:space="preserve">The introduction is stimulating, and four modes of instruction are employed (whole class, small groups, one-to-one, and AI stations for personalized learning). </w:t>
      </w:r>
      <w:r>
        <w:t xml:space="preserve">Lesson evaluations are done at the end of instruction, guided practice, and independent exercises. Both teacher and student engage in reflective practices about </w:t>
      </w:r>
      <w:r w:rsidR="008E737C">
        <w:t xml:space="preserve">the </w:t>
      </w:r>
      <w:r>
        <w:t xml:space="preserve">learning experiences. </w:t>
      </w:r>
      <w:r w:rsidR="00C14552">
        <w:t>The cyclic</w:t>
      </w:r>
      <w:r w:rsidR="008E737C">
        <w:t>al</w:t>
      </w:r>
      <w:r w:rsidR="00C14552">
        <w:t xml:space="preserve"> process </w:t>
      </w:r>
      <w:r w:rsidR="007D5A4A">
        <w:t xml:space="preserve">will </w:t>
      </w:r>
      <w:r w:rsidR="00C14552">
        <w:t>begin again with t</w:t>
      </w:r>
      <w:r>
        <w:t>he assessment data, student reflections</w:t>
      </w:r>
      <w:r w:rsidR="00C14552">
        <w:t xml:space="preserve">, and the </w:t>
      </w:r>
      <w:r>
        <w:t xml:space="preserve">five drivers </w:t>
      </w:r>
      <w:r w:rsidR="00C14552">
        <w:t xml:space="preserve">being used to </w:t>
      </w:r>
      <w:r>
        <w:t>inform the subsequent lesson planning process.</w:t>
      </w:r>
      <w:r w:rsidR="001A044F">
        <w:t xml:space="preserve"> The following list summarizes the processes used in this lesson:</w:t>
      </w:r>
    </w:p>
    <w:p w14:paraId="6EA46D11" w14:textId="6827BB0E" w:rsidR="001A044F" w:rsidRDefault="00CD618C" w:rsidP="00BC0A49">
      <w:pPr>
        <w:pStyle w:val="ListParagraph"/>
        <w:numPr>
          <w:ilvl w:val="0"/>
          <w:numId w:val="23"/>
        </w:numPr>
        <w:ind w:left="288" w:hanging="216"/>
      </w:pPr>
      <w:r>
        <w:lastRenderedPageBreak/>
        <w:t>External Environments: Politics (2024 Presidential Elections)</w:t>
      </w:r>
      <w:r w:rsidR="001A044F">
        <w:t>.</w:t>
      </w:r>
    </w:p>
    <w:p w14:paraId="1EA34A7A" w14:textId="34F9224F" w:rsidR="00CD618C" w:rsidRDefault="00CD618C" w:rsidP="00BC0A49">
      <w:pPr>
        <w:pStyle w:val="ListParagraph"/>
        <w:numPr>
          <w:ilvl w:val="0"/>
          <w:numId w:val="23"/>
        </w:numPr>
        <w:ind w:left="288" w:hanging="216"/>
      </w:pPr>
      <w:r>
        <w:t>Technology (Simulation, Gamification, and communication software).</w:t>
      </w:r>
    </w:p>
    <w:p w14:paraId="796CF5D8" w14:textId="6F9D7EAA" w:rsidR="00CD618C" w:rsidRDefault="00CD618C" w:rsidP="00BC0A49">
      <w:pPr>
        <w:pStyle w:val="ListParagraph"/>
        <w:numPr>
          <w:ilvl w:val="0"/>
          <w:numId w:val="23"/>
        </w:numPr>
        <w:ind w:left="288" w:hanging="216"/>
      </w:pPr>
      <w:r>
        <w:t>Interna</w:t>
      </w:r>
      <w:r w:rsidR="005B54F7">
        <w:t>l</w:t>
      </w:r>
      <w:r>
        <w:t xml:space="preserve"> Environments (ESL and Special Education Teachers and Supports).</w:t>
      </w:r>
    </w:p>
    <w:p w14:paraId="64206344" w14:textId="7223F2D5" w:rsidR="00CD618C" w:rsidRDefault="00CD618C" w:rsidP="00BC0A49">
      <w:pPr>
        <w:pStyle w:val="ListParagraph"/>
        <w:numPr>
          <w:ilvl w:val="0"/>
          <w:numId w:val="23"/>
        </w:numPr>
        <w:ind w:left="288" w:hanging="216"/>
      </w:pPr>
      <w:r>
        <w:t>Assessment Data (data from previous lessons’ formative assessments informed this lesson).</w:t>
      </w:r>
    </w:p>
    <w:p w14:paraId="498D1506" w14:textId="625F519F" w:rsidR="00CD618C" w:rsidRDefault="00CD618C" w:rsidP="00BC0A49">
      <w:pPr>
        <w:pStyle w:val="ListParagraph"/>
        <w:numPr>
          <w:ilvl w:val="0"/>
          <w:numId w:val="23"/>
        </w:numPr>
        <w:ind w:left="288" w:hanging="216"/>
      </w:pPr>
      <w:r>
        <w:t xml:space="preserve">Student Profiles (All necessary supports </w:t>
      </w:r>
      <w:r w:rsidR="001A044F">
        <w:t>we</w:t>
      </w:r>
      <w:r>
        <w:t>re incorporated for varying academic abilities, ESL and Special Needs students, and cultural backgrounds).</w:t>
      </w:r>
    </w:p>
    <w:p w14:paraId="446C618B" w14:textId="0C0B001A" w:rsidR="00CD618C" w:rsidRDefault="00CD618C" w:rsidP="00BC0A49">
      <w:pPr>
        <w:pStyle w:val="ListParagraph"/>
        <w:numPr>
          <w:ilvl w:val="0"/>
          <w:numId w:val="23"/>
        </w:numPr>
        <w:ind w:left="288" w:hanging="216"/>
      </w:pPr>
      <w:r>
        <w:t>Curricula and Standards (College Board Advanced Placement Statistics curriculum and syllabus).</w:t>
      </w:r>
    </w:p>
    <w:p w14:paraId="0CE6ED96" w14:textId="627874A4" w:rsidR="00CD618C" w:rsidRDefault="00CD618C" w:rsidP="00BC0A49">
      <w:pPr>
        <w:pStyle w:val="ListParagraph"/>
        <w:numPr>
          <w:ilvl w:val="0"/>
          <w:numId w:val="23"/>
        </w:numPr>
        <w:ind w:left="288" w:hanging="216"/>
      </w:pPr>
      <w:r>
        <w:t xml:space="preserve">Introduction Strategies (One </w:t>
      </w:r>
      <w:r w:rsidR="00F13B61">
        <w:t>minute</w:t>
      </w:r>
      <w:r w:rsidR="00FE3653">
        <w:t xml:space="preserve"> </w:t>
      </w:r>
      <w:r>
        <w:t xml:space="preserve">viewing time for a CNN YouTube video </w:t>
      </w:r>
      <w:r w:rsidR="00FE3653">
        <w:t xml:space="preserve">on the </w:t>
      </w:r>
      <w:r w:rsidR="00FE3653" w:rsidRPr="00FE3653">
        <w:t xml:space="preserve">population of likely voters in North Carolina </w:t>
      </w:r>
      <w:r w:rsidR="00F13B61">
        <w:t xml:space="preserve">and Georgia </w:t>
      </w:r>
      <w:r w:rsidR="00FE3653">
        <w:t xml:space="preserve">that </w:t>
      </w:r>
      <w:r w:rsidR="00FE3653" w:rsidRPr="00FE3653">
        <w:t>have Kamala Harris and Donald Trump as Choice for President</w:t>
      </w:r>
      <w:r w:rsidR="003F75EA">
        <w:t xml:space="preserve"> (CNN, 2024)</w:t>
      </w:r>
      <w:r w:rsidR="00FE3653">
        <w:t xml:space="preserve"> </w:t>
      </w:r>
      <w:r>
        <w:t>to stimulate interests and engagement for the new lesson objectives).</w:t>
      </w:r>
    </w:p>
    <w:p w14:paraId="1235500A" w14:textId="60561403" w:rsidR="00CD618C" w:rsidRDefault="00CD618C" w:rsidP="00BC0A49">
      <w:pPr>
        <w:pStyle w:val="ListParagraph"/>
        <w:numPr>
          <w:ilvl w:val="0"/>
          <w:numId w:val="23"/>
        </w:numPr>
        <w:ind w:left="288" w:hanging="216"/>
      </w:pPr>
      <w:r>
        <w:t xml:space="preserve">Development and Execution Stage (uses several pedagogical best practices taken from the Instructional and Assessment Toolkits including scaffolding, differentiation, inquiry-based learning, Blooms Taxonomy, simulation using </w:t>
      </w:r>
      <w:proofErr w:type="spellStart"/>
      <w:r>
        <w:t>Stapplet</w:t>
      </w:r>
      <w:proofErr w:type="spellEnd"/>
      <w:r>
        <w:t xml:space="preserve"> applet for conceptual understanding, writing in the content area, gamification using </w:t>
      </w:r>
      <w:proofErr w:type="spellStart"/>
      <w:r>
        <w:t>Wayground</w:t>
      </w:r>
      <w:proofErr w:type="spellEnd"/>
      <w:r>
        <w:t>, experiential learning, quantitative and qualitative assessments, and the 4Cs. Teacher will incorporate the four instructional strategies: whole class, small group, one-to-one, and ICT and AI stations.</w:t>
      </w:r>
    </w:p>
    <w:p w14:paraId="224C3A1F" w14:textId="431E05A3" w:rsidR="00CD618C" w:rsidRDefault="00CD618C" w:rsidP="00BC0A49">
      <w:pPr>
        <w:pStyle w:val="ListParagraph"/>
        <w:numPr>
          <w:ilvl w:val="0"/>
          <w:numId w:val="23"/>
        </w:numPr>
        <w:ind w:left="288" w:hanging="216"/>
      </w:pPr>
      <w:r>
        <w:t xml:space="preserve">Conclusion and Reflection Stage (both teacher and students will engage in reflective practices at the end of the lesson using Padlet or stick notes to reflect on their learning experiences. </w:t>
      </w:r>
    </w:p>
    <w:p w14:paraId="615E6A5C" w14:textId="0E849C67" w:rsidR="00CD618C" w:rsidRPr="00685ED3" w:rsidRDefault="00CD618C" w:rsidP="006457BE">
      <w:pPr>
        <w:pStyle w:val="Heading3"/>
      </w:pPr>
      <w:r w:rsidRPr="00685ED3">
        <w:t xml:space="preserve">Do Now Activity (5 </w:t>
      </w:r>
      <w:r w:rsidR="006C0069">
        <w:t>M</w:t>
      </w:r>
      <w:r w:rsidRPr="00685ED3">
        <w:t>inutes)</w:t>
      </w:r>
    </w:p>
    <w:p w14:paraId="7E2346FA" w14:textId="184080BC" w:rsidR="00CD618C" w:rsidRPr="00685ED3" w:rsidRDefault="00CD618C" w:rsidP="006457BE">
      <w:pPr>
        <w:pStyle w:val="Heading4"/>
      </w:pPr>
      <w:r w:rsidRPr="00685ED3">
        <w:t>Teacher Actions</w:t>
      </w:r>
    </w:p>
    <w:p w14:paraId="3BB75A5E" w14:textId="1995E477" w:rsidR="00F15E88" w:rsidRDefault="00CD618C" w:rsidP="00F15E88">
      <w:r>
        <w:t xml:space="preserve">Prior to students entering the classroom, the teacher arranged the desks for collaboration and placed all resources on the desk. </w:t>
      </w:r>
      <w:r w:rsidR="00C9313B">
        <w:t>To activate prior knowledge, t</w:t>
      </w:r>
      <w:r>
        <w:t>he teacher posted one question on the Promethean board as the Do Now Activity</w:t>
      </w:r>
      <w:r w:rsidR="00F15E88">
        <w:t xml:space="preserve"> and set a timer for five minutes on the board</w:t>
      </w:r>
      <w:r>
        <w:t xml:space="preserve">: </w:t>
      </w:r>
    </w:p>
    <w:p w14:paraId="68574927" w14:textId="3BFEEBC8" w:rsidR="00CD618C" w:rsidRPr="001801BA" w:rsidRDefault="00CD618C" w:rsidP="00F15E88">
      <w:pPr>
        <w:pStyle w:val="ListParagraph"/>
        <w:numPr>
          <w:ilvl w:val="0"/>
          <w:numId w:val="37"/>
        </w:numPr>
        <w:ind w:left="288" w:hanging="216"/>
        <w:rPr>
          <w:i/>
          <w:iCs/>
        </w:rPr>
      </w:pPr>
      <w:r w:rsidRPr="001801BA">
        <w:rPr>
          <w:i/>
          <w:iCs/>
        </w:rPr>
        <w:t xml:space="preserve">Write one example each for when a simple random sample (SRS), stratified, and cluster sample are most suitable. </w:t>
      </w:r>
    </w:p>
    <w:p w14:paraId="0D8E43EF" w14:textId="51520671" w:rsidR="00CD618C" w:rsidRDefault="00CD618C" w:rsidP="00F15E88">
      <w:pPr>
        <w:ind w:left="72"/>
      </w:pPr>
      <w:r>
        <w:t xml:space="preserve">As the facilitator of the lesson, the teacher circulated the classroom to observe students’ responses, clarified misconceptions, and provided feedback as students worked in their groups and independently. </w:t>
      </w:r>
    </w:p>
    <w:p w14:paraId="25D0E14C" w14:textId="7D975D12" w:rsidR="00CD618C" w:rsidRPr="00685ED3" w:rsidRDefault="00CD618C" w:rsidP="006457BE">
      <w:pPr>
        <w:pStyle w:val="Heading4"/>
      </w:pPr>
      <w:r w:rsidRPr="00685ED3">
        <w:t>Student Actions</w:t>
      </w:r>
    </w:p>
    <w:p w14:paraId="22E5BC54" w14:textId="1A81F7C8" w:rsidR="00CD618C" w:rsidRDefault="00F15E88" w:rsidP="00F15E88">
      <w:r>
        <w:t>S</w:t>
      </w:r>
      <w:r w:rsidR="00CD618C">
        <w:t xml:space="preserve">tudents wrote their responses on dry-erase whiteboards and referenced the anchor charts when needed to review the definitions for the types of sampling methods. </w:t>
      </w:r>
      <w:r>
        <w:t>S</w:t>
      </w:r>
      <w:r w:rsidR="00CD618C">
        <w:t xml:space="preserve">tudents displayed their </w:t>
      </w:r>
      <w:r w:rsidR="00361C53">
        <w:t>mini flipcharts</w:t>
      </w:r>
      <w:r w:rsidR="00CD618C">
        <w:t xml:space="preserve"> to indicate their progress on the assigned task</w:t>
      </w:r>
      <w:r>
        <w:t xml:space="preserve"> and</w:t>
      </w:r>
      <w:r w:rsidR="00CD618C">
        <w:t xml:space="preserve"> raised their dry-erase whiteboards at the end of the </w:t>
      </w:r>
      <w:r w:rsidR="00485D45">
        <w:t>five</w:t>
      </w:r>
      <w:r w:rsidR="00CD618C">
        <w:t xml:space="preserve"> minutes.</w:t>
      </w:r>
    </w:p>
    <w:p w14:paraId="6276A114" w14:textId="77777777" w:rsidR="00CD618C" w:rsidRPr="00CE745A" w:rsidRDefault="00CD618C" w:rsidP="006457BE">
      <w:pPr>
        <w:pStyle w:val="Heading3-right"/>
      </w:pPr>
      <w:r w:rsidRPr="00CE745A">
        <w:t>Introduction (10 Minutes)</w:t>
      </w:r>
    </w:p>
    <w:p w14:paraId="7C0E6FCD" w14:textId="351E54B7" w:rsidR="00CD618C" w:rsidRPr="00CE745A" w:rsidRDefault="00CD618C" w:rsidP="006457BE">
      <w:pPr>
        <w:pStyle w:val="Heading4"/>
      </w:pPr>
      <w:r w:rsidRPr="00CE745A">
        <w:t>Teacher Actions</w:t>
      </w:r>
    </w:p>
    <w:p w14:paraId="553C2C59" w14:textId="0CD8527B" w:rsidR="00950033" w:rsidRDefault="00CD618C" w:rsidP="00950033">
      <w:r>
        <w:t xml:space="preserve">The Teacher ensured that all 540 Plans, individualized education programs (IEPs), and </w:t>
      </w:r>
      <w:r w:rsidR="00570FB6">
        <w:t>English as a Second Language (</w:t>
      </w:r>
      <w:r>
        <w:t>ESL</w:t>
      </w:r>
      <w:r w:rsidR="00570FB6">
        <w:t>)</w:t>
      </w:r>
      <w:r>
        <w:t xml:space="preserve"> supports were incorporated into the lesson plan, learning activities, and assessments. The teacher introduced the lesson with a short CNN YouTube video titled “See results of CNN’s final polls in two key battleground states”</w:t>
      </w:r>
      <w:r w:rsidR="001801BA">
        <w:t xml:space="preserve"> (CNN, 2024).</w:t>
      </w:r>
    </w:p>
    <w:p w14:paraId="1D3D578D" w14:textId="20EFC909" w:rsidR="00CD618C" w:rsidRDefault="00CD618C" w:rsidP="00950033">
      <w:r>
        <w:t>Using the think-pair-share questioning strategy, the teacher posted the following questions on the board</w:t>
      </w:r>
      <w:r w:rsidR="00F15E88">
        <w:t xml:space="preserve"> and set a timer for nine minutes</w:t>
      </w:r>
      <w:r>
        <w:t>:</w:t>
      </w:r>
    </w:p>
    <w:p w14:paraId="55547132" w14:textId="7ED1BC27" w:rsidR="00CD618C" w:rsidRPr="001801BA" w:rsidRDefault="00CD618C" w:rsidP="002C6776">
      <w:pPr>
        <w:pStyle w:val="ListParagraph"/>
        <w:numPr>
          <w:ilvl w:val="1"/>
          <w:numId w:val="38"/>
        </w:numPr>
        <w:ind w:left="288" w:hanging="216"/>
        <w:rPr>
          <w:i/>
          <w:iCs/>
        </w:rPr>
      </w:pPr>
      <w:r w:rsidRPr="001801BA">
        <w:rPr>
          <w:i/>
          <w:iCs/>
        </w:rPr>
        <w:t>Identify the type of sampling method (s) used in the exit polls.</w:t>
      </w:r>
    </w:p>
    <w:p w14:paraId="2387751D" w14:textId="7BB2A756" w:rsidR="00CD618C" w:rsidRPr="001801BA" w:rsidRDefault="00CD618C" w:rsidP="002C6776">
      <w:pPr>
        <w:pStyle w:val="ListParagraph"/>
        <w:numPr>
          <w:ilvl w:val="1"/>
          <w:numId w:val="38"/>
        </w:numPr>
        <w:ind w:left="288" w:hanging="216"/>
        <w:rPr>
          <w:i/>
          <w:iCs/>
        </w:rPr>
      </w:pPr>
      <w:r w:rsidRPr="001801BA">
        <w:rPr>
          <w:i/>
          <w:iCs/>
        </w:rPr>
        <w:t>Identify the type (s) of bias that may exist in exit poll samples.</w:t>
      </w:r>
    </w:p>
    <w:p w14:paraId="1EA4AD3B" w14:textId="1C0755CB" w:rsidR="00CD618C" w:rsidRPr="001801BA" w:rsidRDefault="00CD618C" w:rsidP="002C6776">
      <w:pPr>
        <w:pStyle w:val="ListParagraph"/>
        <w:numPr>
          <w:ilvl w:val="1"/>
          <w:numId w:val="38"/>
        </w:numPr>
        <w:ind w:left="288" w:hanging="216"/>
        <w:rPr>
          <w:i/>
          <w:iCs/>
        </w:rPr>
      </w:pPr>
      <w:r w:rsidRPr="001801BA">
        <w:rPr>
          <w:i/>
          <w:iCs/>
        </w:rPr>
        <w:t xml:space="preserve">What percentage of the </w:t>
      </w:r>
      <w:bookmarkStart w:id="2" w:name="_Hlk211022039"/>
      <w:r w:rsidRPr="001801BA">
        <w:rPr>
          <w:i/>
          <w:iCs/>
        </w:rPr>
        <w:t>population of likely voters in North Carolina have Kamala Harris and Donald Trump as Choice for President</w:t>
      </w:r>
      <w:bookmarkEnd w:id="2"/>
      <w:r w:rsidRPr="001801BA">
        <w:rPr>
          <w:i/>
          <w:iCs/>
        </w:rPr>
        <w:t xml:space="preserve">? </w:t>
      </w:r>
    </w:p>
    <w:p w14:paraId="2E968627" w14:textId="1259EE42" w:rsidR="00CD618C" w:rsidRPr="001801BA" w:rsidRDefault="00CD618C" w:rsidP="002C6776">
      <w:pPr>
        <w:pStyle w:val="ListParagraph"/>
        <w:numPr>
          <w:ilvl w:val="1"/>
          <w:numId w:val="38"/>
        </w:numPr>
        <w:ind w:left="288" w:hanging="216"/>
        <w:rPr>
          <w:i/>
          <w:iCs/>
        </w:rPr>
      </w:pPr>
      <w:r w:rsidRPr="001801BA">
        <w:rPr>
          <w:i/>
          <w:iCs/>
        </w:rPr>
        <w:t xml:space="preserve">Can we trust the results of the exit polls or are the results reliable? Justify your answers using Statistical reasoning and theorems. We will revisit this question after the guided and independent practice segments. </w:t>
      </w:r>
    </w:p>
    <w:p w14:paraId="4A0F168D" w14:textId="26FCDEEA" w:rsidR="00CD618C" w:rsidRDefault="00CD618C" w:rsidP="00950033">
      <w:r>
        <w:t>As the facilitator of the lesson, the teacher circulated the classroom to observe students’ responses and discussions, clarified misconceptions, and provided feedback as students work</w:t>
      </w:r>
      <w:r w:rsidR="00AF3042">
        <w:t>ed</w:t>
      </w:r>
      <w:r>
        <w:t xml:space="preserve"> in their groups and independently. </w:t>
      </w:r>
      <w:r w:rsidR="00F15E88">
        <w:t>G</w:t>
      </w:r>
      <w:r>
        <w:t xml:space="preserve">roups of students </w:t>
      </w:r>
      <w:r w:rsidR="00F15E88">
        <w:t xml:space="preserve">were randomly selected </w:t>
      </w:r>
      <w:r>
        <w:t xml:space="preserve">to share their answers with the class. The </w:t>
      </w:r>
      <w:r>
        <w:lastRenderedPageBreak/>
        <w:t>teacher commented accordingly on students’ answers to clarify misconceptions</w:t>
      </w:r>
      <w:r w:rsidR="00ED6F89">
        <w:t xml:space="preserve"> </w:t>
      </w:r>
      <w:r w:rsidR="00741D5B">
        <w:t xml:space="preserve">and </w:t>
      </w:r>
      <w:r>
        <w:t xml:space="preserve">explanations. </w:t>
      </w:r>
    </w:p>
    <w:p w14:paraId="3FE0FFF5" w14:textId="73888403" w:rsidR="00CD618C" w:rsidRPr="00CE745A" w:rsidRDefault="00CD618C" w:rsidP="006457BE">
      <w:pPr>
        <w:pStyle w:val="Heading4"/>
      </w:pPr>
      <w:r w:rsidRPr="00CE745A">
        <w:t>Student Actions</w:t>
      </w:r>
    </w:p>
    <w:p w14:paraId="152A5436" w14:textId="083F00D1" w:rsidR="00CD618C" w:rsidRDefault="00ED6F89" w:rsidP="00F15E88">
      <w:r>
        <w:t>S</w:t>
      </w:r>
      <w:r w:rsidR="00CD618C">
        <w:t xml:space="preserve">tudents watched </w:t>
      </w:r>
      <w:r>
        <w:t>one</w:t>
      </w:r>
      <w:r w:rsidR="00CD618C">
        <w:t xml:space="preserve"> minute of the CNN YouTube video</w:t>
      </w:r>
      <w:r w:rsidR="00950033">
        <w:t xml:space="preserve">, </w:t>
      </w:r>
      <w:r w:rsidR="00CD618C">
        <w:t>answered each question independently on their whiteboards</w:t>
      </w:r>
      <w:r w:rsidR="00950033">
        <w:t>, and</w:t>
      </w:r>
      <w:r w:rsidR="00CD618C">
        <w:t xml:space="preserve"> shared answers with their partners.</w:t>
      </w:r>
      <w:r w:rsidR="00950033">
        <w:t xml:space="preserve"> </w:t>
      </w:r>
      <w:r w:rsidR="00E87442">
        <w:t>They</w:t>
      </w:r>
      <w:r w:rsidR="00CD618C">
        <w:t xml:space="preserve"> displayed their mini flipcharts to indicate their progress on the assigned task.</w:t>
      </w:r>
      <w:r w:rsidR="00F15E88">
        <w:t xml:space="preserve"> Afterwards, </w:t>
      </w:r>
      <w:r w:rsidR="00E87442">
        <w:t>they</w:t>
      </w:r>
      <w:r w:rsidR="00CD618C">
        <w:t xml:space="preserve"> shared their answers with the class by raising their whiteboards once selected by the teacher.</w:t>
      </w:r>
    </w:p>
    <w:p w14:paraId="13ED6905" w14:textId="5E66E97F" w:rsidR="00CD618C" w:rsidRPr="00CE745A" w:rsidRDefault="00CD618C" w:rsidP="006457BE">
      <w:pPr>
        <w:pStyle w:val="Heading3"/>
      </w:pPr>
      <w:r w:rsidRPr="00CE745A">
        <w:t xml:space="preserve">Development and Execution </w:t>
      </w:r>
      <w:r w:rsidR="006457BE">
        <w:t xml:space="preserve">Stage </w:t>
      </w:r>
      <w:r w:rsidR="00FF401F">
        <w:br/>
        <w:t xml:space="preserve">    </w:t>
      </w:r>
      <w:proofErr w:type="gramStart"/>
      <w:r w:rsidR="00FF401F">
        <w:t xml:space="preserve">   </w:t>
      </w:r>
      <w:r w:rsidRPr="00CE745A">
        <w:t>(</w:t>
      </w:r>
      <w:proofErr w:type="gramEnd"/>
      <w:r w:rsidRPr="00CE745A">
        <w:t xml:space="preserve">48 </w:t>
      </w:r>
      <w:r w:rsidR="00FF401F">
        <w:t>M</w:t>
      </w:r>
      <w:r w:rsidRPr="00CE745A">
        <w:t>inutes)</w:t>
      </w:r>
    </w:p>
    <w:p w14:paraId="15E2B0A6" w14:textId="67460841" w:rsidR="00CD618C" w:rsidRPr="00CE745A" w:rsidRDefault="00CD618C" w:rsidP="006457BE">
      <w:pPr>
        <w:pStyle w:val="Heading4"/>
      </w:pPr>
      <w:r w:rsidRPr="00CE745A">
        <w:t>Teacher Action</w:t>
      </w:r>
      <w:r w:rsidR="001D0823">
        <w:t>s</w:t>
      </w:r>
    </w:p>
    <w:p w14:paraId="349F7CE3" w14:textId="7CC82856" w:rsidR="00CD618C" w:rsidRDefault="00CD618C" w:rsidP="00017C78">
      <w:r>
        <w:t>The teacher introduced new concepts with definitions and led discussions on real-world examples</w:t>
      </w:r>
      <w:r w:rsidR="00546CE4">
        <w:t xml:space="preserve"> </w:t>
      </w:r>
      <w:r w:rsidR="00546CE4" w:rsidRPr="00611B43">
        <w:t xml:space="preserve">(see question </w:t>
      </w:r>
      <w:r w:rsidR="00081B05" w:rsidRPr="00611B43">
        <w:t>posted below</w:t>
      </w:r>
      <w:r w:rsidR="00546CE4" w:rsidRPr="00611B43">
        <w:t xml:space="preserve"> by the teacher on the survey of 670 students</w:t>
      </w:r>
      <w:r w:rsidRPr="00611B43">
        <w:t>:</w:t>
      </w:r>
    </w:p>
    <w:p w14:paraId="6586ED39" w14:textId="5DA9E1F3" w:rsidR="00CD618C" w:rsidRPr="005072F5" w:rsidRDefault="00CD618C" w:rsidP="00573A5C">
      <w:pPr>
        <w:pStyle w:val="ListParagraph"/>
        <w:numPr>
          <w:ilvl w:val="0"/>
          <w:numId w:val="28"/>
        </w:numPr>
        <w:ind w:left="288" w:hanging="216"/>
      </w:pPr>
      <w:r w:rsidRPr="005072F5">
        <w:t>Parameter – a calculated value that describes a characteristic of the population such as the mean (μ) or proportion (ρ).</w:t>
      </w:r>
    </w:p>
    <w:p w14:paraId="04479EF8" w14:textId="47D6D16E" w:rsidR="00CD618C" w:rsidRPr="005072F5" w:rsidRDefault="00CD618C" w:rsidP="00573A5C">
      <w:pPr>
        <w:pStyle w:val="ListParagraph"/>
        <w:numPr>
          <w:ilvl w:val="0"/>
          <w:numId w:val="28"/>
        </w:numPr>
        <w:ind w:left="288" w:hanging="216"/>
      </w:pPr>
      <w:r w:rsidRPr="005072F5">
        <w:t>Statistic – a calculated value that describes a characteristic of the sample such as the mean (</w:t>
      </w:r>
      <m:oMath>
        <m:acc>
          <m:accPr>
            <m:chr m:val="̅"/>
            <m:ctrlPr>
              <w:rPr>
                <w:rFonts w:ascii="Cambria Math" w:hAnsi="Cambria Math"/>
                <w:i/>
              </w:rPr>
            </m:ctrlPr>
          </m:accPr>
          <m:e>
            <m:r>
              <w:rPr>
                <w:rFonts w:ascii="Cambria Math" w:hAnsi="Cambria Math"/>
              </w:rPr>
              <m:t>x</m:t>
            </m:r>
          </m:e>
        </m:acc>
      </m:oMath>
      <w:r w:rsidRPr="005072F5">
        <w:t>) or proportion (</w:t>
      </w:r>
      <m:oMath>
        <m:acc>
          <m:accPr>
            <m:ctrlPr>
              <w:rPr>
                <w:rFonts w:ascii="Cambria Math" w:hAnsi="Cambria Math"/>
                <w:i/>
              </w:rPr>
            </m:ctrlPr>
          </m:accPr>
          <m:e>
            <m:r>
              <w:rPr>
                <w:rFonts w:ascii="Cambria Math" w:hAnsi="Cambria Math"/>
              </w:rPr>
              <m:t>p</m:t>
            </m:r>
          </m:e>
        </m:acc>
      </m:oMath>
      <w:r w:rsidRPr="005072F5">
        <w:t xml:space="preserve">). </w:t>
      </w:r>
    </w:p>
    <w:p w14:paraId="4AAA3BDA" w14:textId="27861285" w:rsidR="00CD618C" w:rsidRPr="005072F5" w:rsidRDefault="00CD618C" w:rsidP="00573A5C">
      <w:pPr>
        <w:pStyle w:val="ListParagraph"/>
        <w:numPr>
          <w:ilvl w:val="0"/>
          <w:numId w:val="28"/>
        </w:numPr>
        <w:ind w:left="288" w:hanging="216"/>
      </w:pPr>
      <w:r w:rsidRPr="005072F5">
        <w:t xml:space="preserve">Sampling Distribution – a probability distribution of a statistic consisting of all samples of the same size taken from the same population. </w:t>
      </w:r>
    </w:p>
    <w:p w14:paraId="7FC6F707" w14:textId="1347E0DA" w:rsidR="00CD618C" w:rsidRPr="005072F5" w:rsidRDefault="00CD618C" w:rsidP="00573A5C">
      <w:pPr>
        <w:pStyle w:val="ListParagraph"/>
        <w:numPr>
          <w:ilvl w:val="0"/>
          <w:numId w:val="28"/>
        </w:numPr>
        <w:ind w:left="288" w:hanging="216"/>
      </w:pPr>
      <w:r w:rsidRPr="005072F5">
        <w:t>Unbiased Estimator  (</w:t>
      </w:r>
      <m:oMath>
        <m:sSub>
          <m:sSubPr>
            <m:ctrlPr>
              <w:rPr>
                <w:rFonts w:ascii="Cambria Math" w:hAnsi="Cambria Math"/>
                <w:i/>
              </w:rPr>
            </m:ctrlPr>
          </m:sSubPr>
          <m:e>
            <m:r>
              <w:rPr>
                <w:rFonts w:ascii="Cambria Math" w:hAnsi="Cambria Math"/>
              </w:rPr>
              <m:t>μ</m:t>
            </m:r>
          </m:e>
          <m:sub>
            <m:acc>
              <m:accPr>
                <m:ctrlPr>
                  <w:rPr>
                    <w:rFonts w:ascii="Cambria Math" w:hAnsi="Cambria Math"/>
                    <w:i/>
                  </w:rPr>
                </m:ctrlPr>
              </m:accPr>
              <m:e>
                <m:r>
                  <w:rPr>
                    <w:rFonts w:ascii="Cambria Math" w:hAnsi="Cambria Math"/>
                  </w:rPr>
                  <m:t xml:space="preserve">ρ </m:t>
                </m:r>
              </m:e>
            </m:acc>
          </m:sub>
        </m:sSub>
        <m:r>
          <w:rPr>
            <w:rFonts w:ascii="Cambria Math" w:hAnsi="Cambria Math"/>
          </w:rPr>
          <m:t xml:space="preserve">=ρ, </m:t>
        </m:r>
        <m:sSub>
          <m:sSubPr>
            <m:ctrlPr>
              <w:rPr>
                <w:rFonts w:ascii="Cambria Math" w:hAnsi="Cambria Math"/>
                <w:i/>
              </w:rPr>
            </m:ctrlPr>
          </m:sSubPr>
          <m:e>
            <m:r>
              <w:rPr>
                <w:rFonts w:ascii="Cambria Math" w:hAnsi="Cambria Math"/>
              </w:rPr>
              <m:t>μ</m:t>
            </m:r>
          </m:e>
          <m:sub>
            <m:acc>
              <m:accPr>
                <m:chr m:val="̅"/>
                <m:ctrlPr>
                  <w:rPr>
                    <w:rFonts w:ascii="Cambria Math" w:hAnsi="Cambria Math"/>
                    <w:i/>
                  </w:rPr>
                </m:ctrlPr>
              </m:accPr>
              <m:e>
                <m:r>
                  <w:rPr>
                    <w:rFonts w:ascii="Cambria Math" w:hAnsi="Cambria Math"/>
                  </w:rPr>
                  <m:t xml:space="preserve">x </m:t>
                </m:r>
              </m:e>
            </m:acc>
          </m:sub>
        </m:sSub>
        <m:r>
          <w:rPr>
            <w:rFonts w:ascii="Cambria Math" w:hAnsi="Cambria Math"/>
          </w:rPr>
          <m:t>=μ</m:t>
        </m:r>
      </m:oMath>
      <w:r w:rsidRPr="005072F5">
        <w:t>)– a</w:t>
      </w:r>
      <w:r w:rsidR="00CE745A" w:rsidRPr="005072F5">
        <w:t xml:space="preserve"> </w:t>
      </w:r>
      <w:r w:rsidRPr="005072F5">
        <w:t>statistic is unbiased if the mean of its sampling distribution is equal to the population</w:t>
      </w:r>
      <w:r w:rsidR="00017C78" w:rsidRPr="005072F5">
        <w:t xml:space="preserve"> mean</w:t>
      </w:r>
      <w:r w:rsidRPr="005072F5">
        <w:t xml:space="preserve">, where </w:t>
      </w:r>
      <m:oMath>
        <m:acc>
          <m:accPr>
            <m:ctrlPr>
              <w:rPr>
                <w:rFonts w:ascii="Cambria Math" w:hAnsi="Cambria Math"/>
                <w:i/>
              </w:rPr>
            </m:ctrlPr>
          </m:accPr>
          <m:e>
            <m:r>
              <w:rPr>
                <w:rFonts w:ascii="Cambria Math" w:hAnsi="Cambria Math"/>
              </w:rPr>
              <m:t>p</m:t>
            </m:r>
          </m:e>
        </m:acc>
      </m:oMath>
      <w:r w:rsidRPr="005072F5">
        <w:t xml:space="preserve"> (sample proportion) is the population proportion (parameter) estimator and </w:t>
      </w:r>
      <m:oMath>
        <m:acc>
          <m:accPr>
            <m:chr m:val="̅"/>
            <m:ctrlPr>
              <w:rPr>
                <w:rFonts w:ascii="Cambria Math" w:hAnsi="Cambria Math"/>
                <w:i/>
              </w:rPr>
            </m:ctrlPr>
          </m:accPr>
          <m:e>
            <m:r>
              <w:rPr>
                <w:rFonts w:ascii="Cambria Math" w:hAnsi="Cambria Math"/>
              </w:rPr>
              <m:t>x</m:t>
            </m:r>
          </m:e>
        </m:acc>
      </m:oMath>
      <w:r w:rsidRPr="005072F5">
        <w:t xml:space="preserve"> (sample mean) is the population mean (parameter) estimator. </w:t>
      </w:r>
    </w:p>
    <w:p w14:paraId="0EFFC9C6" w14:textId="2EA24AE9" w:rsidR="00CD618C" w:rsidRDefault="00CD618C" w:rsidP="00573A5C">
      <w:pPr>
        <w:pStyle w:val="ListParagraph"/>
        <w:numPr>
          <w:ilvl w:val="0"/>
          <w:numId w:val="28"/>
        </w:numPr>
        <w:ind w:left="288" w:hanging="216"/>
      </w:pPr>
      <w:r>
        <w:t xml:space="preserve">Sampling variability – the sample statistic will vary from sample to sample when samples of the same size are taken from the sample population. </w:t>
      </w:r>
    </w:p>
    <w:p w14:paraId="05EC58B8" w14:textId="7C031F5C" w:rsidR="00CD618C" w:rsidRDefault="00CD618C" w:rsidP="00017C78">
      <w:pPr>
        <w:ind w:left="72"/>
      </w:pPr>
      <w:r>
        <w:t>The teacher provided scenarios for students to identify the population, parameters, sample, and statistics including:</w:t>
      </w:r>
    </w:p>
    <w:p w14:paraId="57144FA0" w14:textId="67D28F42" w:rsidR="00CD618C" w:rsidRPr="006457BE" w:rsidRDefault="00CD618C" w:rsidP="00573A5C">
      <w:pPr>
        <w:pStyle w:val="ListParagraph"/>
        <w:numPr>
          <w:ilvl w:val="0"/>
          <w:numId w:val="28"/>
        </w:numPr>
        <w:ind w:left="288" w:hanging="216"/>
      </w:pPr>
      <w:proofErr w:type="gramStart"/>
      <w:r w:rsidRPr="006457BE">
        <w:t>From</w:t>
      </w:r>
      <w:proofErr w:type="gramEnd"/>
      <w:r w:rsidRPr="006457BE">
        <w:t xml:space="preserve"> the 670 students in the school, the principal conducted a survey with a random sample of 120 students and found that 80 (66.7%) of the </w:t>
      </w:r>
      <w:r w:rsidRPr="006457BE">
        <w:t xml:space="preserve">sampled students are in favor of school dances once per month. Identify the population, sample, parameter, and statistic. </w:t>
      </w:r>
    </w:p>
    <w:p w14:paraId="41739200" w14:textId="634F1E9F" w:rsidR="00CD618C" w:rsidRDefault="00CD618C" w:rsidP="00087832">
      <w:pPr>
        <w:ind w:left="72"/>
      </w:pPr>
      <w:r>
        <w:t xml:space="preserve">The teacher set the timer on the Promethean board for 3 minutes. As the facilitator of the lesson, the teacher circulated the classroom to observe students’ responses, clarified misconceptions, and provided feedback as students worked in their groups and independently. </w:t>
      </w:r>
    </w:p>
    <w:p w14:paraId="5AE03E4E" w14:textId="02881336" w:rsidR="00CD618C" w:rsidRDefault="0055083A" w:rsidP="00731BA9">
      <w:r>
        <w:t xml:space="preserve">To acquire a concrete definition of Sampling Distributions and foster a conceptual understanding of this abstract concept, students completed a Guided Practice (15 minutes). </w:t>
      </w:r>
      <w:r w:rsidR="00CD618C">
        <w:t>The teacher posted the activity instructions on the Promethean board</w:t>
      </w:r>
      <w:r w:rsidR="00916083">
        <w:t xml:space="preserve"> and set the timer to 15 minutes</w:t>
      </w:r>
      <w:r w:rsidR="00CD618C">
        <w:t xml:space="preserve">: </w:t>
      </w:r>
    </w:p>
    <w:p w14:paraId="67C32201" w14:textId="6895847E" w:rsidR="00CD618C" w:rsidRDefault="00CD618C" w:rsidP="00573A5C">
      <w:pPr>
        <w:pStyle w:val="ListParagraph"/>
        <w:numPr>
          <w:ilvl w:val="0"/>
          <w:numId w:val="28"/>
        </w:numPr>
        <w:ind w:left="288" w:hanging="216"/>
      </w:pPr>
      <w:r>
        <w:t xml:space="preserve">There are 25 pieces of paper in the bag which are fictitious weights (in pounds) of 25 high school </w:t>
      </w:r>
      <w:proofErr w:type="gramStart"/>
      <w:r>
        <w:t>student</w:t>
      </w:r>
      <w:proofErr w:type="gramEnd"/>
      <w:r>
        <w:t xml:space="preserve">: 120, 145, 148, 150, 158, 160, 166, 169, 170, 172, 175, 175, 178, 180, 183, 185, 195, 199, 200, 201, 205, 210, 220, 220, 230. Each student will randomly select three pieces of paper, write down the weights in notebooks, calculate the mean, and then record the mean on the dot plot displaced on the Promethean board. </w:t>
      </w:r>
    </w:p>
    <w:p w14:paraId="43FC813D" w14:textId="6B05BF48" w:rsidR="00CD618C" w:rsidRDefault="00CD618C" w:rsidP="00573A5C">
      <w:pPr>
        <w:pStyle w:val="ListParagraph"/>
        <w:numPr>
          <w:ilvl w:val="0"/>
          <w:numId w:val="28"/>
        </w:numPr>
        <w:ind w:left="288" w:hanging="216"/>
      </w:pPr>
      <w:r>
        <w:t>Students then return the pieces of paper to the bag. The next student thoroughly shake</w:t>
      </w:r>
      <w:r w:rsidR="009F1FD3">
        <w:t>s</w:t>
      </w:r>
      <w:r>
        <w:t xml:space="preserve"> the bag before selecting three pieces of paper. This continue</w:t>
      </w:r>
      <w:r w:rsidR="009F1FD3">
        <w:t>s</w:t>
      </w:r>
      <w:r>
        <w:t xml:space="preserve"> until all students have randomly selected three weights, calculated the mean, and recorded the mean weight in their notebooks and on the dot plot. </w:t>
      </w:r>
    </w:p>
    <w:p w14:paraId="48F6EB2F" w14:textId="1220CFB5" w:rsidR="00CD618C" w:rsidRDefault="00CD618C" w:rsidP="00573A5C">
      <w:pPr>
        <w:pStyle w:val="ListParagraph"/>
        <w:numPr>
          <w:ilvl w:val="0"/>
          <w:numId w:val="28"/>
        </w:numPr>
        <w:ind w:left="288" w:hanging="216"/>
      </w:pPr>
      <w:r>
        <w:t xml:space="preserve">Each </w:t>
      </w:r>
      <w:r w:rsidR="008122C4">
        <w:t xml:space="preserve">calculated </w:t>
      </w:r>
      <w:proofErr w:type="gramStart"/>
      <w:r>
        <w:t>mean</w:t>
      </w:r>
      <w:proofErr w:type="gramEnd"/>
      <w:r>
        <w:t xml:space="preserve"> </w:t>
      </w:r>
      <w:r w:rsidR="008122C4">
        <w:t xml:space="preserve">must be rounded to the nearest pound. </w:t>
      </w:r>
      <w:r>
        <w:t>For example, (120</w:t>
      </w:r>
      <w:r w:rsidR="00C251B9">
        <w:t xml:space="preserve"> </w:t>
      </w:r>
      <w:r>
        <w:t>+</w:t>
      </w:r>
      <w:r w:rsidR="00C251B9">
        <w:t xml:space="preserve"> </w:t>
      </w:r>
      <w:r>
        <w:t>170</w:t>
      </w:r>
      <w:r w:rsidR="00C251B9">
        <w:t xml:space="preserve"> </w:t>
      </w:r>
      <w:r>
        <w:t>+</w:t>
      </w:r>
      <w:r w:rsidR="00C251B9">
        <w:t xml:space="preserve"> </w:t>
      </w:r>
      <w:r>
        <w:t>180</w:t>
      </w:r>
      <w:r w:rsidR="00C251B9">
        <w:t xml:space="preserve">) </w:t>
      </w:r>
      <w:r>
        <w:t>/</w:t>
      </w:r>
      <w:r w:rsidR="00C251B9">
        <w:t xml:space="preserve"> </w:t>
      </w:r>
      <w:r>
        <w:t>3</w:t>
      </w:r>
      <w:r w:rsidR="00C251B9">
        <w:t xml:space="preserve"> </w:t>
      </w:r>
      <w:r>
        <w:t>=</w:t>
      </w:r>
      <w:r w:rsidR="00C251B9">
        <w:t xml:space="preserve"> </w:t>
      </w:r>
      <w:r>
        <w:t>157.</w:t>
      </w:r>
    </w:p>
    <w:p w14:paraId="43A944BD" w14:textId="33BB7C1C" w:rsidR="00CD618C" w:rsidRDefault="00CD618C" w:rsidP="00573A5C">
      <w:pPr>
        <w:pStyle w:val="ListParagraph"/>
        <w:numPr>
          <w:ilvl w:val="0"/>
          <w:numId w:val="28"/>
        </w:numPr>
        <w:ind w:left="288" w:hanging="216"/>
      </w:pPr>
      <w:r>
        <w:t xml:space="preserve">All students will calculate the </w:t>
      </w:r>
      <w:proofErr w:type="gramStart"/>
      <w:r>
        <w:t>mean</w:t>
      </w:r>
      <w:proofErr w:type="gramEnd"/>
      <w:r>
        <w:t xml:space="preserve"> of sample means and the population </w:t>
      </w:r>
      <w:proofErr w:type="gramStart"/>
      <w:r>
        <w:t>mean</w:t>
      </w:r>
      <w:proofErr w:type="gramEnd"/>
      <w:r>
        <w:t>.</w:t>
      </w:r>
    </w:p>
    <w:p w14:paraId="4FBED842" w14:textId="131496C5" w:rsidR="00CD618C" w:rsidRDefault="00CD618C" w:rsidP="009F1FD3">
      <w:r>
        <w:t xml:space="preserve">The following questions </w:t>
      </w:r>
      <w:r w:rsidR="009F1FD3">
        <w:t xml:space="preserve">were posted </w:t>
      </w:r>
      <w:r>
        <w:t>on the board:</w:t>
      </w:r>
    </w:p>
    <w:p w14:paraId="677B2E65" w14:textId="75555ED4" w:rsidR="00CD618C" w:rsidRPr="00C251B9" w:rsidRDefault="00CD618C" w:rsidP="00573A5C">
      <w:pPr>
        <w:pStyle w:val="ListParagraph"/>
        <w:numPr>
          <w:ilvl w:val="0"/>
          <w:numId w:val="28"/>
        </w:numPr>
        <w:ind w:left="288" w:hanging="216"/>
        <w:rPr>
          <w:i/>
          <w:iCs/>
        </w:rPr>
      </w:pPr>
      <w:proofErr w:type="gramStart"/>
      <w:r w:rsidRPr="00C251B9">
        <w:rPr>
          <w:i/>
          <w:iCs/>
        </w:rPr>
        <w:t>Is</w:t>
      </w:r>
      <w:proofErr w:type="gramEnd"/>
      <w:r w:rsidRPr="00C251B9">
        <w:rPr>
          <w:i/>
          <w:iCs/>
        </w:rPr>
        <w:t xml:space="preserve"> the mean of the sample means a biased or unbiased estimate of the population? Justify your answer using Statistical reasoning and theorems. </w:t>
      </w:r>
    </w:p>
    <w:p w14:paraId="1B95ACA6" w14:textId="77777777" w:rsidR="007B0225" w:rsidRPr="00C251B9" w:rsidRDefault="00CD618C" w:rsidP="00573A5C">
      <w:pPr>
        <w:pStyle w:val="ListParagraph"/>
        <w:numPr>
          <w:ilvl w:val="0"/>
          <w:numId w:val="28"/>
        </w:numPr>
        <w:ind w:left="288" w:hanging="216"/>
        <w:rPr>
          <w:i/>
          <w:iCs/>
        </w:rPr>
      </w:pPr>
      <w:r w:rsidRPr="00C251B9">
        <w:rPr>
          <w:i/>
          <w:iCs/>
        </w:rPr>
        <w:t xml:space="preserve">Do you think increasing the sample size and repeating the process for 100, 1000, or 100000 samples would result in an unbiased estimator? </w:t>
      </w:r>
    </w:p>
    <w:p w14:paraId="7BAFD166" w14:textId="0FCD1538" w:rsidR="00CD618C" w:rsidRPr="00C251B9" w:rsidRDefault="00CD618C" w:rsidP="00573A5C">
      <w:pPr>
        <w:pStyle w:val="ListParagraph"/>
        <w:numPr>
          <w:ilvl w:val="0"/>
          <w:numId w:val="28"/>
        </w:numPr>
        <w:ind w:left="288" w:hanging="216"/>
        <w:rPr>
          <w:i/>
          <w:iCs/>
        </w:rPr>
      </w:pPr>
      <w:r w:rsidRPr="00C251B9">
        <w:rPr>
          <w:i/>
          <w:iCs/>
        </w:rPr>
        <w:t xml:space="preserve">How </w:t>
      </w:r>
      <w:proofErr w:type="gramStart"/>
      <w:r w:rsidRPr="00C251B9">
        <w:rPr>
          <w:i/>
          <w:iCs/>
        </w:rPr>
        <w:t>is</w:t>
      </w:r>
      <w:proofErr w:type="gramEnd"/>
      <w:r w:rsidRPr="00C251B9">
        <w:rPr>
          <w:i/>
          <w:iCs/>
        </w:rPr>
        <w:t xml:space="preserve"> the Central Limit Theorem and the Law of La</w:t>
      </w:r>
      <w:r w:rsidR="00C251B9">
        <w:rPr>
          <w:i/>
          <w:iCs/>
        </w:rPr>
        <w:t>r</w:t>
      </w:r>
      <w:r w:rsidRPr="00C251B9">
        <w:rPr>
          <w:i/>
          <w:iCs/>
        </w:rPr>
        <w:t>ge Numbers relevant to this activity?</w:t>
      </w:r>
    </w:p>
    <w:p w14:paraId="230127CC" w14:textId="0DC71DF7" w:rsidR="00CD618C" w:rsidRDefault="00CD618C" w:rsidP="009F1FD3">
      <w:r>
        <w:t xml:space="preserve">The teacher simulated this process for a population with a mean of 10 and standard deviation of 2. The teacher demonstrated using 100 </w:t>
      </w:r>
      <w:r w:rsidR="00694C41">
        <w:t xml:space="preserve">simple random </w:t>
      </w:r>
      <w:r w:rsidR="00694C41">
        <w:lastRenderedPageBreak/>
        <w:t>samples (</w:t>
      </w:r>
      <w:r>
        <w:t>SRSs</w:t>
      </w:r>
      <w:r w:rsidR="00694C41">
        <w:t>)</w:t>
      </w:r>
      <w:r>
        <w:t xml:space="preserve"> of sizes 10, 20, 30 and asked students to describe the relationship between sample size</w:t>
      </w:r>
      <w:r w:rsidR="000D19F4">
        <w:t xml:space="preserve"> and </w:t>
      </w:r>
      <w:r>
        <w:t>variability of a statistic</w:t>
      </w:r>
      <w:r w:rsidR="000D19F4">
        <w:t xml:space="preserve">. </w:t>
      </w:r>
      <w:r w:rsidR="00ED6F89">
        <w:t>Students</w:t>
      </w:r>
      <w:r w:rsidR="000D19F4">
        <w:t xml:space="preserve"> also</w:t>
      </w:r>
      <w:r>
        <w:t xml:space="preserve"> explained whether the </w:t>
      </w:r>
      <w:proofErr w:type="gramStart"/>
      <w:r>
        <w:t>statistic is</w:t>
      </w:r>
      <w:proofErr w:type="gramEnd"/>
      <w:r>
        <w:t xml:space="preserve"> an unbiased estimator of the population parameter </w:t>
      </w:r>
      <w:r w:rsidR="00ED6F89">
        <w:t>(</w:t>
      </w:r>
      <w:r>
        <w:t>See Figure</w:t>
      </w:r>
      <w:r w:rsidR="007B0225">
        <w:t>s</w:t>
      </w:r>
      <w:r>
        <w:t xml:space="preserve"> </w:t>
      </w:r>
      <w:r w:rsidR="007B0225">
        <w:t>3-5</w:t>
      </w:r>
      <w:r w:rsidR="00ED6F89">
        <w:t xml:space="preserve">; </w:t>
      </w:r>
      <w:r>
        <w:t>Simulating Sampling Distributions, n.d.).</w:t>
      </w:r>
    </w:p>
    <w:p w14:paraId="72D80CAB" w14:textId="20A5ED93" w:rsidR="00C13C91" w:rsidRDefault="009F1FD3" w:rsidP="00D71731">
      <w:r>
        <w:t xml:space="preserve">A </w:t>
      </w:r>
      <w:r w:rsidR="00CD618C">
        <w:t xml:space="preserve">timer on the Promethean board </w:t>
      </w:r>
      <w:r>
        <w:t xml:space="preserve">was set </w:t>
      </w:r>
      <w:r w:rsidR="00CD618C">
        <w:t xml:space="preserve">for 15 minutes. </w:t>
      </w:r>
      <w:r w:rsidR="00ED6F89">
        <w:t>S</w:t>
      </w:r>
      <w:r w:rsidR="00CD618C">
        <w:t>tudents worked in pairs to select the number of their SRSs and sample size (n) to simulate, record the statistic</w:t>
      </w:r>
      <w:r w:rsidR="00C13C91">
        <w:t>,</w:t>
      </w:r>
      <w:r w:rsidR="00CD618C">
        <w:t xml:space="preserve"> and write their observations.</w:t>
      </w:r>
    </w:p>
    <w:p w14:paraId="6A519FA5" w14:textId="58208696" w:rsidR="00D71731" w:rsidRDefault="00623CBB" w:rsidP="00D71731">
      <w:r>
        <w:rPr>
          <w:noProof/>
        </w:rPr>
        <w:drawing>
          <wp:inline distT="0" distB="0" distL="0" distR="0" wp14:anchorId="34A77D90" wp14:editId="1E4BAC5F">
            <wp:extent cx="2979188" cy="2866708"/>
            <wp:effectExtent l="19050" t="19050" r="12065" b="10160"/>
            <wp:docPr id="475666123"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66123" name="Picture 8" descr="A screenshot of a computer&#10;&#10;AI-generated content may be incorrect."/>
                    <pic:cNvPicPr/>
                  </pic:nvPicPr>
                  <pic:blipFill rotWithShape="1">
                    <a:blip r:embed="rId21">
                      <a:extLst>
                        <a:ext uri="{28A0092B-C50C-407E-A947-70E740481C1C}">
                          <a14:useLocalDpi xmlns:a14="http://schemas.microsoft.com/office/drawing/2010/main" val="0"/>
                        </a:ext>
                      </a:extLst>
                    </a:blip>
                    <a:srcRect t="4043" b="-1373"/>
                    <a:stretch>
                      <a:fillRect/>
                    </a:stretch>
                  </pic:blipFill>
                  <pic:spPr bwMode="auto">
                    <a:xfrm>
                      <a:off x="0" y="0"/>
                      <a:ext cx="2983500" cy="28708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FDE7BA" w14:textId="4661F86C" w:rsidR="00573A5C" w:rsidRPr="00BC0A49" w:rsidRDefault="00573A5C" w:rsidP="00ED6F89">
      <w:pPr>
        <w:pStyle w:val="Caption"/>
        <w:spacing w:before="120"/>
      </w:pPr>
      <w:r w:rsidRPr="00623CBB">
        <w:rPr>
          <w:b/>
          <w:bCs/>
        </w:rPr>
        <w:t xml:space="preserve">Figure </w:t>
      </w:r>
      <w:r w:rsidR="007B0225">
        <w:rPr>
          <w:b/>
          <w:bCs/>
        </w:rPr>
        <w:t>3</w:t>
      </w:r>
      <w:r>
        <w:rPr>
          <w:b/>
          <w:bCs/>
        </w:rPr>
        <w:t xml:space="preserve">. </w:t>
      </w:r>
      <w:r w:rsidRPr="00D71731">
        <w:t xml:space="preserve">Simulation with 100 SRSs of </w:t>
      </w:r>
      <w:r w:rsidR="000760B2">
        <w:t>s</w:t>
      </w:r>
      <w:r w:rsidRPr="00D71731">
        <w:t>ize 10</w:t>
      </w:r>
    </w:p>
    <w:p w14:paraId="63CF114E" w14:textId="0877B306" w:rsidR="00D71731" w:rsidRDefault="00D71731" w:rsidP="00ED6F89">
      <w:pPr>
        <w:spacing w:before="120"/>
      </w:pPr>
      <w:r>
        <w:rPr>
          <w:noProof/>
        </w:rPr>
        <w:drawing>
          <wp:inline distT="0" distB="0" distL="0" distR="0" wp14:anchorId="731BB2DC" wp14:editId="2A3B86C3">
            <wp:extent cx="2983831" cy="2952750"/>
            <wp:effectExtent l="19050" t="19050" r="26670" b="19050"/>
            <wp:docPr id="2035692979"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92979" name="Picture 11" descr="A screenshot of a computer&#10;&#10;AI-generated content may be incorrect."/>
                    <pic:cNvPicPr/>
                  </pic:nvPicPr>
                  <pic:blipFill rotWithShape="1">
                    <a:blip r:embed="rId22">
                      <a:extLst>
                        <a:ext uri="{28A0092B-C50C-407E-A947-70E740481C1C}">
                          <a14:useLocalDpi xmlns:a14="http://schemas.microsoft.com/office/drawing/2010/main" val="0"/>
                        </a:ext>
                      </a:extLst>
                    </a:blip>
                    <a:srcRect t="1" b="-1108"/>
                    <a:stretch>
                      <a:fillRect/>
                    </a:stretch>
                  </pic:blipFill>
                  <pic:spPr bwMode="auto">
                    <a:xfrm>
                      <a:off x="0" y="0"/>
                      <a:ext cx="2993221" cy="296204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C2F1D2" w14:textId="5B53A181" w:rsidR="00573A5C" w:rsidRPr="00D71731" w:rsidRDefault="00573A5C" w:rsidP="00ED6F89">
      <w:pPr>
        <w:pStyle w:val="Caption"/>
        <w:spacing w:before="120"/>
      </w:pPr>
      <w:r w:rsidRPr="00D71731">
        <w:rPr>
          <w:b/>
          <w:bCs/>
        </w:rPr>
        <w:t xml:space="preserve">Figure </w:t>
      </w:r>
      <w:r w:rsidR="007B0225">
        <w:rPr>
          <w:b/>
          <w:bCs/>
        </w:rPr>
        <w:t>4</w:t>
      </w:r>
      <w:r>
        <w:rPr>
          <w:b/>
          <w:bCs/>
        </w:rPr>
        <w:t xml:space="preserve">. </w:t>
      </w:r>
      <w:r w:rsidRPr="00D71731">
        <w:t xml:space="preserve">Simulation with 100 SRSs of </w:t>
      </w:r>
      <w:r w:rsidR="000760B2">
        <w:t>s</w:t>
      </w:r>
      <w:r w:rsidRPr="00D71731">
        <w:t>ize 20</w:t>
      </w:r>
    </w:p>
    <w:p w14:paraId="790A2FBA" w14:textId="29F49A7D" w:rsidR="00D71731" w:rsidRDefault="00D71731" w:rsidP="00D71731">
      <w:r>
        <w:rPr>
          <w:noProof/>
        </w:rPr>
        <w:drawing>
          <wp:inline distT="0" distB="0" distL="0" distR="0" wp14:anchorId="27D7690E" wp14:editId="383D4DF7">
            <wp:extent cx="2978458" cy="2905125"/>
            <wp:effectExtent l="19050" t="19050" r="12700" b="9525"/>
            <wp:docPr id="886478459"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78459" name="Picture 12" descr="A screenshot of a computer&#10;&#10;AI-generated content may be incorrect."/>
                    <pic:cNvPicPr/>
                  </pic:nvPicPr>
                  <pic:blipFill rotWithShape="1">
                    <a:blip r:embed="rId23">
                      <a:extLst>
                        <a:ext uri="{28A0092B-C50C-407E-A947-70E740481C1C}">
                          <a14:useLocalDpi xmlns:a14="http://schemas.microsoft.com/office/drawing/2010/main" val="0"/>
                        </a:ext>
                      </a:extLst>
                    </a:blip>
                    <a:srcRect b="-1223"/>
                    <a:stretch>
                      <a:fillRect/>
                    </a:stretch>
                  </pic:blipFill>
                  <pic:spPr bwMode="auto">
                    <a:xfrm>
                      <a:off x="0" y="0"/>
                      <a:ext cx="2981495" cy="290808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67A835" w14:textId="645177ED" w:rsidR="00573A5C" w:rsidRDefault="00573A5C" w:rsidP="00573A5C">
      <w:pPr>
        <w:pStyle w:val="Caption"/>
      </w:pPr>
      <w:r w:rsidRPr="00D71731">
        <w:rPr>
          <w:b/>
          <w:bCs/>
        </w:rPr>
        <w:t xml:space="preserve">Figure </w:t>
      </w:r>
      <w:r w:rsidR="007B0225">
        <w:rPr>
          <w:b/>
          <w:bCs/>
        </w:rPr>
        <w:t>5</w:t>
      </w:r>
      <w:r>
        <w:rPr>
          <w:b/>
          <w:bCs/>
        </w:rPr>
        <w:t xml:space="preserve">. </w:t>
      </w:r>
      <w:r w:rsidRPr="00D71731">
        <w:t xml:space="preserve">Simulation with 100 SRSs of </w:t>
      </w:r>
      <w:r w:rsidR="000760B2">
        <w:t>s</w:t>
      </w:r>
      <w:r w:rsidRPr="00D71731">
        <w:t>ize 30</w:t>
      </w:r>
    </w:p>
    <w:p w14:paraId="6B7373CB" w14:textId="04B78CDE" w:rsidR="00E21A35" w:rsidRPr="00E21A35" w:rsidRDefault="00E21A35" w:rsidP="006457BE">
      <w:pPr>
        <w:pStyle w:val="Heading4"/>
      </w:pPr>
      <w:r w:rsidRPr="00E21A35">
        <w:t>Student Action</w:t>
      </w:r>
      <w:r w:rsidR="001D0823">
        <w:t>s</w:t>
      </w:r>
    </w:p>
    <w:p w14:paraId="4D2FAD92" w14:textId="2521F460" w:rsidR="00E21A35" w:rsidRDefault="007B0225" w:rsidP="007B0225">
      <w:r>
        <w:t>S</w:t>
      </w:r>
      <w:r w:rsidR="00E21A35">
        <w:t>tudents used think-pair-share and answered the questions shown on the Promethean board using their dry-erase whiteboards.</w:t>
      </w:r>
      <w:r>
        <w:t xml:space="preserve"> S</w:t>
      </w:r>
      <w:r w:rsidR="00E21A35">
        <w:t>tudents randomly selected three pieces of paper, wrote down the three weights in their notebooks, and placed the three pieces of paper back into the bag.</w:t>
      </w:r>
    </w:p>
    <w:p w14:paraId="77A7A26B" w14:textId="4484FD49" w:rsidR="00D71731" w:rsidRDefault="00E21A35" w:rsidP="007B0225">
      <w:r>
        <w:t xml:space="preserve">As shown in Figure </w:t>
      </w:r>
      <w:r w:rsidR="007B0225">
        <w:t>6</w:t>
      </w:r>
      <w:r>
        <w:t xml:space="preserve">, students calculated the </w:t>
      </w:r>
      <w:proofErr w:type="gramStart"/>
      <w:r>
        <w:t>mean</w:t>
      </w:r>
      <w:proofErr w:type="gramEnd"/>
      <w:r>
        <w:t xml:space="preserve"> of their three selected weights and recorded </w:t>
      </w:r>
      <w:r w:rsidR="007B0225">
        <w:t>it</w:t>
      </w:r>
      <w:r>
        <w:t xml:space="preserve"> on the dot plot shown on the Promethean board. The 25 calculated means were</w:t>
      </w:r>
      <w:r w:rsidR="00341D71">
        <w:t>:</w:t>
      </w:r>
      <w:r>
        <w:t xml:space="preserve"> 143, 156, 181, 182, 159, 177, 198, 153, 173, 200, 188, 158, 149, 181, 163, 196, 201, 178, 179, 189, 186, 146, 162, 190, </w:t>
      </w:r>
      <w:r w:rsidR="00341D71">
        <w:t xml:space="preserve">and </w:t>
      </w:r>
      <w:r>
        <w:t>203.</w:t>
      </w:r>
    </w:p>
    <w:p w14:paraId="50113905" w14:textId="00F55CE4" w:rsidR="00ED6F89" w:rsidRDefault="00341D71" w:rsidP="00ED6F89">
      <w:r>
        <w:t>S</w:t>
      </w:r>
      <w:r w:rsidR="00ED6F89">
        <w:t xml:space="preserve">tudents calculated the </w:t>
      </w:r>
      <w:proofErr w:type="gramStart"/>
      <w:r w:rsidR="00ED6F89">
        <w:t>mean</w:t>
      </w:r>
      <w:proofErr w:type="gramEnd"/>
      <w:r w:rsidR="00ED6F89">
        <w:t xml:space="preserve"> of the sample means and the population </w:t>
      </w:r>
      <w:proofErr w:type="gramStart"/>
      <w:r w:rsidR="00ED6F89">
        <w:t>mean</w:t>
      </w:r>
      <w:proofErr w:type="gramEnd"/>
      <w:r w:rsidR="00ED6F89">
        <w:t xml:space="preserve">. The </w:t>
      </w:r>
      <w:proofErr w:type="gramStart"/>
      <w:r w:rsidR="00ED6F89">
        <w:t>mean</w:t>
      </w:r>
      <w:proofErr w:type="gramEnd"/>
      <w:r w:rsidR="00ED6F89">
        <w:t xml:space="preserve"> of the sample means was 176 and the population mean was 181. Working in pairs, students described the shape, spread, and center of each of the distributions with size of 10, 20, and 30 (See Figures 3-6). Working on Chromebooks, student pairs analyzed each dot plot and then described what happened to the variability in the do</w:t>
      </w:r>
      <w:r>
        <w:t>t</w:t>
      </w:r>
      <w:r w:rsidR="00ED6F89">
        <w:t xml:space="preserve"> plots as the samples increased in size. </w:t>
      </w:r>
    </w:p>
    <w:p w14:paraId="053DC5BC" w14:textId="4226E3CC" w:rsidR="00ED6F89" w:rsidRDefault="00ED6F89" w:rsidP="00ED6F89">
      <w:r>
        <w:t xml:space="preserve">Students displayed their mini flipcharts to indicate their progress on the assigned task. For assessment or lesson evaluation, students individually completed a ten-question quiz on </w:t>
      </w:r>
      <w:proofErr w:type="spellStart"/>
      <w:r>
        <w:t>Wayground</w:t>
      </w:r>
      <w:proofErr w:type="spellEnd"/>
      <w:r>
        <w:t xml:space="preserve"> (15 minutes). </w:t>
      </w:r>
    </w:p>
    <w:p w14:paraId="295553F6" w14:textId="6CC2FB4A" w:rsidR="00856F8B" w:rsidRDefault="00856F8B" w:rsidP="00573A5C">
      <w:r>
        <w:rPr>
          <w:noProof/>
        </w:rPr>
        <w:lastRenderedPageBreak/>
        <w:drawing>
          <wp:inline distT="0" distB="0" distL="0" distR="0" wp14:anchorId="11724FD5" wp14:editId="16C4ED23">
            <wp:extent cx="2973705" cy="1952625"/>
            <wp:effectExtent l="19050" t="19050" r="17145" b="28575"/>
            <wp:docPr id="665738042" name="Picture 13" descr="A person standing in front of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38042" name="Picture 13" descr="A person standing in front of a large screen&#10;&#10;AI-generated content may be incorrect."/>
                    <pic:cNvPicPr/>
                  </pic:nvPicPr>
                  <pic:blipFill rotWithShape="1">
                    <a:blip r:embed="rId24" cstate="print">
                      <a:extLst>
                        <a:ext uri="{28A0092B-C50C-407E-A947-70E740481C1C}">
                          <a14:useLocalDpi xmlns:a14="http://schemas.microsoft.com/office/drawing/2010/main" val="0"/>
                        </a:ext>
                      </a:extLst>
                    </a:blip>
                    <a:srcRect l="1421" t="8420" b="5273"/>
                    <a:stretch>
                      <a:fillRect/>
                    </a:stretch>
                  </pic:blipFill>
                  <pic:spPr bwMode="auto">
                    <a:xfrm>
                      <a:off x="0" y="0"/>
                      <a:ext cx="2974655" cy="195324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C310D06" w14:textId="53D894F8" w:rsidR="00573A5C" w:rsidRDefault="00573A5C" w:rsidP="00573A5C">
      <w:pPr>
        <w:pStyle w:val="Caption"/>
      </w:pPr>
      <w:r w:rsidRPr="00856F8B">
        <w:rPr>
          <w:b/>
          <w:bCs/>
        </w:rPr>
        <w:t xml:space="preserve">Figure </w:t>
      </w:r>
      <w:r w:rsidR="007B0225">
        <w:rPr>
          <w:b/>
          <w:bCs/>
        </w:rPr>
        <w:t>6</w:t>
      </w:r>
      <w:r>
        <w:rPr>
          <w:b/>
          <w:bCs/>
        </w:rPr>
        <w:t xml:space="preserve">. </w:t>
      </w:r>
      <w:r w:rsidRPr="00856F8B">
        <w:t xml:space="preserve">Students </w:t>
      </w:r>
      <w:r w:rsidR="0020036E">
        <w:t>a</w:t>
      </w:r>
      <w:r w:rsidR="0020036E" w:rsidRPr="00856F8B">
        <w:t>cquire</w:t>
      </w:r>
      <w:r w:rsidRPr="00856F8B">
        <w:t xml:space="preserve"> a </w:t>
      </w:r>
      <w:r w:rsidR="006408AE">
        <w:t>c</w:t>
      </w:r>
      <w:r w:rsidRPr="00856F8B">
        <w:t xml:space="preserve">oncrete and </w:t>
      </w:r>
      <w:r w:rsidR="006408AE">
        <w:t>c</w:t>
      </w:r>
      <w:r w:rsidRPr="00856F8B">
        <w:t xml:space="preserve">onceptual </w:t>
      </w:r>
      <w:r w:rsidR="006408AE">
        <w:t>u</w:t>
      </w:r>
      <w:r w:rsidRPr="00856F8B">
        <w:t xml:space="preserve">nderstanding of </w:t>
      </w:r>
      <w:r w:rsidR="006408AE">
        <w:t>s</w:t>
      </w:r>
      <w:r w:rsidRPr="00856F8B">
        <w:t xml:space="preserve">ampling </w:t>
      </w:r>
      <w:r w:rsidR="006408AE">
        <w:t>d</w:t>
      </w:r>
      <w:r w:rsidRPr="00856F8B">
        <w:t xml:space="preserve">istribution by </w:t>
      </w:r>
      <w:r w:rsidR="006408AE">
        <w:t>r</w:t>
      </w:r>
      <w:r w:rsidRPr="00856F8B">
        <w:t xml:space="preserve">andomly </w:t>
      </w:r>
      <w:r w:rsidR="006408AE">
        <w:t>s</w:t>
      </w:r>
      <w:r w:rsidRPr="00856F8B">
        <w:t xml:space="preserve">electing </w:t>
      </w:r>
      <w:r w:rsidR="006408AE">
        <w:t>t</w:t>
      </w:r>
      <w:r w:rsidRPr="00856F8B">
        <w:t xml:space="preserve">hree </w:t>
      </w:r>
      <w:r w:rsidR="006408AE">
        <w:t>w</w:t>
      </w:r>
      <w:r w:rsidRPr="00856F8B">
        <w:t>eights</w:t>
      </w:r>
      <w:r w:rsidR="0020036E">
        <w:t xml:space="preserve"> and</w:t>
      </w:r>
      <w:r w:rsidRPr="00856F8B">
        <w:t xml:space="preserve"> </w:t>
      </w:r>
      <w:r w:rsidR="006408AE">
        <w:t>c</w:t>
      </w:r>
      <w:r w:rsidRPr="00856F8B">
        <w:t xml:space="preserve">alculating and </w:t>
      </w:r>
      <w:r w:rsidR="006408AE">
        <w:t>r</w:t>
      </w:r>
      <w:r w:rsidRPr="00856F8B">
        <w:t xml:space="preserve">ecording </w:t>
      </w:r>
      <w:r w:rsidR="006408AE">
        <w:t>t</w:t>
      </w:r>
      <w:r w:rsidRPr="00856F8B">
        <w:t xml:space="preserve">heir </w:t>
      </w:r>
      <w:r w:rsidR="006408AE">
        <w:t>m</w:t>
      </w:r>
      <w:r w:rsidRPr="00856F8B">
        <w:t xml:space="preserve">eans on the </w:t>
      </w:r>
      <w:r w:rsidR="006408AE">
        <w:t>d</w:t>
      </w:r>
      <w:r w:rsidRPr="00856F8B">
        <w:t xml:space="preserve">ot </w:t>
      </w:r>
      <w:r w:rsidR="006408AE">
        <w:t>p</w:t>
      </w:r>
      <w:r w:rsidRPr="00856F8B">
        <w:t xml:space="preserve">lot </w:t>
      </w:r>
      <w:r w:rsidR="006408AE">
        <w:t>d</w:t>
      </w:r>
      <w:r w:rsidRPr="00856F8B">
        <w:t>ispla</w:t>
      </w:r>
      <w:r w:rsidR="0020036E">
        <w:t>y</w:t>
      </w:r>
      <w:r w:rsidRPr="00856F8B">
        <w:t xml:space="preserve">ed on </w:t>
      </w:r>
      <w:r w:rsidR="006408AE">
        <w:t>the p</w:t>
      </w:r>
      <w:r w:rsidRPr="00856F8B">
        <w:t xml:space="preserve">romethean </w:t>
      </w:r>
      <w:r w:rsidR="006408AE">
        <w:t>b</w:t>
      </w:r>
      <w:r w:rsidRPr="00856F8B">
        <w:t>oard</w:t>
      </w:r>
      <w:r w:rsidR="006408AE">
        <w:t>.</w:t>
      </w:r>
    </w:p>
    <w:p w14:paraId="1600B0FC" w14:textId="63D817D7" w:rsidR="004014C0" w:rsidRPr="004014C0" w:rsidRDefault="004014C0" w:rsidP="006457BE">
      <w:pPr>
        <w:pStyle w:val="Heading3"/>
      </w:pPr>
      <w:r w:rsidRPr="004014C0">
        <w:t xml:space="preserve">Conclusion and Reflection Stage </w:t>
      </w:r>
      <w:r w:rsidR="006C0069">
        <w:br/>
        <w:t xml:space="preserve">    </w:t>
      </w:r>
      <w:proofErr w:type="gramStart"/>
      <w:r w:rsidR="006C0069">
        <w:t xml:space="preserve">   </w:t>
      </w:r>
      <w:r w:rsidRPr="004014C0">
        <w:t>(</w:t>
      </w:r>
      <w:proofErr w:type="gramEnd"/>
      <w:r w:rsidR="00C967F1">
        <w:t>20</w:t>
      </w:r>
      <w:r w:rsidRPr="004014C0">
        <w:t xml:space="preserve"> </w:t>
      </w:r>
      <w:r w:rsidR="006C0069">
        <w:t>M</w:t>
      </w:r>
      <w:r w:rsidRPr="004014C0">
        <w:t>inutes)</w:t>
      </w:r>
    </w:p>
    <w:p w14:paraId="33926633" w14:textId="10A3DFAB" w:rsidR="004014C0" w:rsidRPr="004014C0" w:rsidRDefault="004014C0" w:rsidP="006457BE">
      <w:pPr>
        <w:pStyle w:val="Heading4"/>
      </w:pPr>
      <w:r w:rsidRPr="004014C0">
        <w:t>Teacher Action</w:t>
      </w:r>
      <w:r w:rsidR="001D0823">
        <w:t>s</w:t>
      </w:r>
    </w:p>
    <w:p w14:paraId="284A51CA" w14:textId="54817E01" w:rsidR="004014C0" w:rsidRPr="00B81A81" w:rsidRDefault="004014C0" w:rsidP="00E938CF">
      <w:r>
        <w:t xml:space="preserve">The teacher set the timer on the Promethean board for </w:t>
      </w:r>
      <w:r w:rsidR="00C967F1">
        <w:t>20</w:t>
      </w:r>
      <w:r>
        <w:t xml:space="preserve"> minutes</w:t>
      </w:r>
      <w:r w:rsidR="00584989">
        <w:t xml:space="preserve"> and </w:t>
      </w:r>
      <w:r>
        <w:t xml:space="preserve">randomly asked five students </w:t>
      </w:r>
      <w:r w:rsidR="00C765E6">
        <w:t>(</w:t>
      </w:r>
      <w:r>
        <w:t>and allowed three volunteers</w:t>
      </w:r>
      <w:r w:rsidR="00C765E6">
        <w:t>)</w:t>
      </w:r>
      <w:r>
        <w:t xml:space="preserve"> to restate the</w:t>
      </w:r>
      <w:r w:rsidR="00006CEA">
        <w:t xml:space="preserve"> lesson’s</w:t>
      </w:r>
      <w:r>
        <w:t xml:space="preserve"> learning objectives and important discoveries </w:t>
      </w:r>
      <w:r w:rsidR="00E938CF">
        <w:t>(</w:t>
      </w:r>
      <w:r>
        <w:t xml:space="preserve">including the relationship between sample </w:t>
      </w:r>
      <w:r w:rsidRPr="00B81A81">
        <w:t>size and variability and why sample size matters in estimating parameters of populations</w:t>
      </w:r>
      <w:r w:rsidR="00E938CF" w:rsidRPr="00B81A81">
        <w:t>)</w:t>
      </w:r>
      <w:r w:rsidRPr="00B81A81">
        <w:t xml:space="preserve">. </w:t>
      </w:r>
      <w:r w:rsidR="00283694" w:rsidRPr="00B81A81">
        <w:t>Three minutes were allocated for this phase.</w:t>
      </w:r>
      <w:r w:rsidR="00C967F1" w:rsidRPr="00B81A81">
        <w:t xml:space="preserve"> </w:t>
      </w:r>
    </w:p>
    <w:p w14:paraId="46307C7D" w14:textId="18770E54" w:rsidR="004014C0" w:rsidRPr="00B81A81" w:rsidRDefault="00006CEA" w:rsidP="00E938CF">
      <w:r>
        <w:t>Students were then informed to r</w:t>
      </w:r>
      <w:r w:rsidR="004014C0" w:rsidRPr="00B81A81">
        <w:t>eturn to Question 3</w:t>
      </w:r>
      <w:r>
        <w:t xml:space="preserve"> from the introduction section</w:t>
      </w:r>
      <w:r w:rsidR="004014C0" w:rsidRPr="00B81A81">
        <w:t xml:space="preserve"> (</w:t>
      </w:r>
      <w:r w:rsidR="004014C0" w:rsidRPr="00006CEA">
        <w:rPr>
          <w:i/>
          <w:iCs/>
        </w:rPr>
        <w:t xml:space="preserve">Can we trust the results of the exit polls or are the results </w:t>
      </w:r>
      <w:r w:rsidR="00E938CF" w:rsidRPr="00006CEA">
        <w:rPr>
          <w:i/>
          <w:iCs/>
        </w:rPr>
        <w:t>reliable?</w:t>
      </w:r>
      <w:r w:rsidR="004014C0" w:rsidRPr="00006CEA">
        <w:rPr>
          <w:i/>
          <w:iCs/>
        </w:rPr>
        <w:t xml:space="preserve"> Justify your answers using Statistical reasoning and theorems</w:t>
      </w:r>
      <w:r w:rsidR="004014C0" w:rsidRPr="00006CEA">
        <w:t xml:space="preserve">) </w:t>
      </w:r>
      <w:r w:rsidRPr="00006CEA">
        <w:t xml:space="preserve">and share with the </w:t>
      </w:r>
      <w:r w:rsidR="004014C0" w:rsidRPr="00006CEA">
        <w:t xml:space="preserve">class </w:t>
      </w:r>
      <w:r>
        <w:t>whether</w:t>
      </w:r>
      <w:r w:rsidR="004014C0" w:rsidRPr="00006CEA">
        <w:t xml:space="preserve"> </w:t>
      </w:r>
      <w:r w:rsidRPr="00006CEA">
        <w:t>their</w:t>
      </w:r>
      <w:r w:rsidR="004014C0" w:rsidRPr="00006CEA">
        <w:t xml:space="preserve"> initial thoughts changed or remained the same. </w:t>
      </w:r>
      <w:r w:rsidR="00C967F1" w:rsidRPr="00006CEA">
        <w:t>Three minutes were</w:t>
      </w:r>
      <w:r w:rsidR="00C967F1" w:rsidRPr="00B81A81">
        <w:t xml:space="preserve"> allocated for this phase</w:t>
      </w:r>
      <w:r w:rsidR="00081B05" w:rsidRPr="00B81A81">
        <w:t xml:space="preserve">. </w:t>
      </w:r>
    </w:p>
    <w:p w14:paraId="4D249389" w14:textId="2B7E7146" w:rsidR="004014C0" w:rsidRPr="00B81A81" w:rsidRDefault="00E938CF" w:rsidP="00E938CF">
      <w:r w:rsidRPr="00B81A81">
        <w:t>Afterwards, the t</w:t>
      </w:r>
      <w:r w:rsidR="004014C0" w:rsidRPr="00B81A81">
        <w:t xml:space="preserve">eacher instructed students to confirm their responses with a simulation of 100 SRSs of sizes 20, 30, and 100 using the applet called </w:t>
      </w:r>
      <w:hyperlink r:id="rId25" w:history="1">
        <w:r w:rsidR="00CE632D" w:rsidRPr="00B81A81">
          <w:rPr>
            <w:rStyle w:val="Hyperlink"/>
          </w:rPr>
          <w:t>Proportion S</w:t>
        </w:r>
        <w:r w:rsidR="009C7AE7" w:rsidRPr="00B81A81">
          <w:rPr>
            <w:rStyle w:val="Hyperlink"/>
          </w:rPr>
          <w:t>ampling Distribution Simulator</w:t>
        </w:r>
      </w:hyperlink>
      <w:r w:rsidR="00CE632D" w:rsidRPr="00B81A81">
        <w:t xml:space="preserve"> (2025</w:t>
      </w:r>
      <w:r w:rsidR="004014C0" w:rsidRPr="00B81A81">
        <w:t>) to simulate Kamala Harris’ 48% likely voters Choice of President.</w:t>
      </w:r>
      <w:r w:rsidR="00C967F1" w:rsidRPr="00B81A81">
        <w:t xml:space="preserve"> </w:t>
      </w:r>
    </w:p>
    <w:p w14:paraId="293B1FAC" w14:textId="0FBF25CB" w:rsidR="00CE632D" w:rsidRPr="00B81A81" w:rsidRDefault="00CE632D" w:rsidP="00CE632D">
      <w:r w:rsidRPr="00B81A81">
        <w:t>The t</w:t>
      </w:r>
      <w:r w:rsidR="004014C0" w:rsidRPr="00B81A81">
        <w:t xml:space="preserve">eacher </w:t>
      </w:r>
      <w:r w:rsidR="00947DFA">
        <w:t xml:space="preserve">then </w:t>
      </w:r>
      <w:r w:rsidR="004014C0" w:rsidRPr="00B81A81">
        <w:t>instructed students to compare the proportions with sample sizes of 20, 30, and 100 and asked</w:t>
      </w:r>
      <w:r w:rsidR="00947DFA">
        <w:t>:</w:t>
      </w:r>
      <w:r w:rsidR="00C967F1" w:rsidRPr="00B81A81">
        <w:t xml:space="preserve"> </w:t>
      </w:r>
    </w:p>
    <w:p w14:paraId="0F3CDD97" w14:textId="3D16A816" w:rsidR="004014C0" w:rsidRPr="00947DFA" w:rsidRDefault="004014C0" w:rsidP="00CE632D">
      <w:pPr>
        <w:pStyle w:val="ListParagraph"/>
        <w:numPr>
          <w:ilvl w:val="0"/>
          <w:numId w:val="39"/>
        </w:numPr>
        <w:ind w:left="288" w:hanging="216"/>
        <w:rPr>
          <w:i/>
          <w:iCs/>
        </w:rPr>
      </w:pPr>
      <w:r w:rsidRPr="00947DFA">
        <w:rPr>
          <w:i/>
          <w:iCs/>
        </w:rPr>
        <w:t xml:space="preserve">What sample size is large enough? </w:t>
      </w:r>
    </w:p>
    <w:p w14:paraId="795F4E1D" w14:textId="6412CE35" w:rsidR="00947DFA" w:rsidRDefault="00947DFA" w:rsidP="009F1FD3">
      <w:r>
        <w:t xml:space="preserve">Ten minutes </w:t>
      </w:r>
      <w:r w:rsidR="00ED3D69">
        <w:t>was</w:t>
      </w:r>
      <w:r>
        <w:t xml:space="preserve"> allocated to this phase. </w:t>
      </w:r>
    </w:p>
    <w:p w14:paraId="2D0DB622" w14:textId="7C9B33E4" w:rsidR="004014C0" w:rsidRDefault="004014C0" w:rsidP="009F1FD3">
      <w:r w:rsidRPr="00B81A81">
        <w:t xml:space="preserve">The teacher </w:t>
      </w:r>
      <w:r w:rsidR="00947DFA">
        <w:t xml:space="preserve">then </w:t>
      </w:r>
      <w:r w:rsidRPr="00B81A81">
        <w:t>instructed students to write a summary of the lesson using Padlet</w:t>
      </w:r>
      <w:r w:rsidR="001E66D2" w:rsidRPr="00B81A81">
        <w:t xml:space="preserve"> (Four minutes were allocated for this phase.)</w:t>
      </w:r>
      <w:r w:rsidRPr="00B81A81">
        <w:t>. The teacher provided</w:t>
      </w:r>
      <w:r>
        <w:t xml:space="preserve"> sentence stems for students</w:t>
      </w:r>
      <w:r w:rsidR="00CE632D">
        <w:t>,</w:t>
      </w:r>
      <w:r>
        <w:t xml:space="preserve"> especially the emergent bilingual students: </w:t>
      </w:r>
    </w:p>
    <w:p w14:paraId="02110CBF" w14:textId="74777DB3" w:rsidR="004014C0" w:rsidRDefault="004014C0" w:rsidP="00C765E6">
      <w:pPr>
        <w:pStyle w:val="ListParagraph"/>
        <w:numPr>
          <w:ilvl w:val="0"/>
          <w:numId w:val="33"/>
        </w:numPr>
        <w:ind w:left="360" w:hanging="288"/>
      </w:pPr>
      <w:r>
        <w:t xml:space="preserve">I understood </w:t>
      </w:r>
      <w:r w:rsidR="00CE632D">
        <w:t>….</w:t>
      </w:r>
    </w:p>
    <w:p w14:paraId="6322BF6B" w14:textId="24734053" w:rsidR="004014C0" w:rsidRDefault="004014C0" w:rsidP="00C765E6">
      <w:pPr>
        <w:pStyle w:val="ListParagraph"/>
        <w:numPr>
          <w:ilvl w:val="0"/>
          <w:numId w:val="33"/>
        </w:numPr>
        <w:ind w:left="360" w:hanging="288"/>
      </w:pPr>
      <w:r>
        <w:t xml:space="preserve">I did not understand </w:t>
      </w:r>
      <w:r w:rsidR="00CE632D">
        <w:t>….</w:t>
      </w:r>
    </w:p>
    <w:p w14:paraId="47166961" w14:textId="0867A1DF" w:rsidR="004014C0" w:rsidRDefault="004014C0" w:rsidP="00C765E6">
      <w:pPr>
        <w:pStyle w:val="ListParagraph"/>
        <w:numPr>
          <w:ilvl w:val="0"/>
          <w:numId w:val="33"/>
        </w:numPr>
        <w:ind w:left="360" w:hanging="288"/>
      </w:pPr>
      <w:r>
        <w:t>I need more examples, explanations, and practice on</w:t>
      </w:r>
      <w:r w:rsidR="00CE632D">
        <w:t xml:space="preserve"> ….</w:t>
      </w:r>
    </w:p>
    <w:p w14:paraId="41D5823C" w14:textId="1517637F" w:rsidR="004014C0" w:rsidRDefault="004014C0" w:rsidP="00CE632D">
      <w:r>
        <w:t xml:space="preserve">The teacher engaged in reflective practices on the lesson delivery, student engagement, checks for understanding responses, and areas for improvement. </w:t>
      </w:r>
    </w:p>
    <w:p w14:paraId="36F20307" w14:textId="79C84D61" w:rsidR="004014C0" w:rsidRPr="004014C0" w:rsidRDefault="004014C0" w:rsidP="006457BE">
      <w:pPr>
        <w:pStyle w:val="Heading4"/>
      </w:pPr>
      <w:r w:rsidRPr="004014C0">
        <w:t>Student Action</w:t>
      </w:r>
      <w:r w:rsidR="001D0823">
        <w:t>s</w:t>
      </w:r>
    </w:p>
    <w:p w14:paraId="08E4142E" w14:textId="67AAE8A3" w:rsidR="004014C0" w:rsidRDefault="00CE632D" w:rsidP="00CE632D">
      <w:r>
        <w:t>S</w:t>
      </w:r>
      <w:r w:rsidR="004014C0">
        <w:t>tudents simulated the scenario using the applet before attempting to answer Question 3 from the Introduction video on the CNN Presidential Election poll. More specifically, students simulated Kamala Harris’ 48% likely voters for Choice for President using 100 SRSs of sizes 20, 30, and 100</w:t>
      </w:r>
      <w:r>
        <w:t xml:space="preserve"> (see</w:t>
      </w:r>
      <w:r w:rsidR="004014C0">
        <w:t xml:space="preserve"> Figure 7</w:t>
      </w:r>
      <w:r>
        <w:t>).</w:t>
      </w:r>
      <w:r w:rsidR="004014C0">
        <w:t xml:space="preserve"> </w:t>
      </w:r>
      <w:r>
        <w:t>S</w:t>
      </w:r>
      <w:r w:rsidR="004014C0">
        <w:t xml:space="preserve">tudents compared the proportions with sample sizes of 20, 30, and 100 and then answered the question </w:t>
      </w:r>
      <w:r>
        <w:t>“</w:t>
      </w:r>
      <w:r w:rsidR="004014C0">
        <w:t>What sample size is large enough?</w:t>
      </w:r>
      <w:r>
        <w:t xml:space="preserve">” on their whiteboards. </w:t>
      </w:r>
    </w:p>
    <w:p w14:paraId="50D896FA" w14:textId="3EBCFF35" w:rsidR="004014C0" w:rsidRDefault="004014C0" w:rsidP="004014C0">
      <w:r>
        <w:rPr>
          <w:noProof/>
        </w:rPr>
        <w:drawing>
          <wp:inline distT="0" distB="0" distL="0" distR="0" wp14:anchorId="73975810" wp14:editId="1B1E7ABD">
            <wp:extent cx="2986088" cy="1068255"/>
            <wp:effectExtent l="19050" t="19050" r="24130" b="17780"/>
            <wp:docPr id="70581076" name="Picture 14"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1076" name="Picture 14" descr="A graph with a red lin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98538" cy="1072709"/>
                    </a:xfrm>
                    <a:prstGeom prst="rect">
                      <a:avLst/>
                    </a:prstGeom>
                    <a:ln>
                      <a:solidFill>
                        <a:schemeClr val="tx1"/>
                      </a:solidFill>
                    </a:ln>
                  </pic:spPr>
                </pic:pic>
              </a:graphicData>
            </a:graphic>
          </wp:inline>
        </w:drawing>
      </w:r>
    </w:p>
    <w:p w14:paraId="55D798A5" w14:textId="092C5AC6" w:rsidR="004014C0" w:rsidRDefault="004014C0" w:rsidP="004014C0">
      <w:r>
        <w:rPr>
          <w:noProof/>
        </w:rPr>
        <w:drawing>
          <wp:inline distT="0" distB="0" distL="0" distR="0" wp14:anchorId="05A31D8C" wp14:editId="1DDF5076">
            <wp:extent cx="2990850" cy="1057116"/>
            <wp:effectExtent l="19050" t="19050" r="19050" b="10160"/>
            <wp:docPr id="2068006022" name="Picture 15"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06022" name="Picture 15" descr="A graph with a red lin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97250" cy="1059378"/>
                    </a:xfrm>
                    <a:prstGeom prst="rect">
                      <a:avLst/>
                    </a:prstGeom>
                    <a:ln>
                      <a:solidFill>
                        <a:schemeClr val="tx1"/>
                      </a:solidFill>
                    </a:ln>
                  </pic:spPr>
                </pic:pic>
              </a:graphicData>
            </a:graphic>
          </wp:inline>
        </w:drawing>
      </w:r>
    </w:p>
    <w:p w14:paraId="127F1ED4" w14:textId="1665F7E2" w:rsidR="008C6423" w:rsidRDefault="008C6423" w:rsidP="00FE2EA4">
      <w:pPr>
        <w:pStyle w:val="Caption"/>
        <w:spacing w:before="120"/>
      </w:pPr>
      <w:r w:rsidRPr="004014C0">
        <w:rPr>
          <w:b/>
          <w:bCs/>
        </w:rPr>
        <w:t xml:space="preserve">Figure </w:t>
      </w:r>
      <w:r w:rsidR="00DF40ED">
        <w:rPr>
          <w:b/>
          <w:bCs/>
        </w:rPr>
        <w:t>7</w:t>
      </w:r>
      <w:r>
        <w:rPr>
          <w:b/>
          <w:bCs/>
        </w:rPr>
        <w:t xml:space="preserve">. </w:t>
      </w:r>
      <w:r w:rsidR="001A5473">
        <w:t>Th</w:t>
      </w:r>
      <w:r w:rsidRPr="004014C0">
        <w:t xml:space="preserve">e </w:t>
      </w:r>
      <w:r w:rsidR="0058522C">
        <w:t>s</w:t>
      </w:r>
      <w:r w:rsidRPr="004014C0">
        <w:t xml:space="preserve">imulation of the </w:t>
      </w:r>
      <w:r w:rsidR="0058522C">
        <w:t>p</w:t>
      </w:r>
      <w:r w:rsidRPr="004014C0">
        <w:t xml:space="preserve">opulation </w:t>
      </w:r>
      <w:r w:rsidR="0058522C">
        <w:t>p</w:t>
      </w:r>
      <w:r w:rsidRPr="004014C0">
        <w:t xml:space="preserve">roportion for the CNN Presidential Elections Exit Poll </w:t>
      </w:r>
      <w:r w:rsidR="0058522C">
        <w:t>w</w:t>
      </w:r>
      <w:r w:rsidRPr="004014C0">
        <w:t xml:space="preserve">ith </w:t>
      </w:r>
      <w:r w:rsidR="0058522C">
        <w:t>s</w:t>
      </w:r>
      <w:r w:rsidRPr="004014C0">
        <w:t xml:space="preserve">ample </w:t>
      </w:r>
      <w:r w:rsidR="0058522C">
        <w:t>s</w:t>
      </w:r>
      <w:r w:rsidRPr="004014C0">
        <w:t>ize</w:t>
      </w:r>
      <w:r w:rsidR="00DF40ED">
        <w:t>s</w:t>
      </w:r>
      <w:r w:rsidRPr="004014C0">
        <w:t xml:space="preserve"> of </w:t>
      </w:r>
      <w:r w:rsidR="00DF40ED">
        <w:t xml:space="preserve">100 and 100 SRSs and </w:t>
      </w:r>
      <w:r w:rsidR="006B0DC7">
        <w:t>30</w:t>
      </w:r>
      <w:r w:rsidRPr="004014C0">
        <w:t xml:space="preserve"> and 100 SRSs for Kamal</w:t>
      </w:r>
      <w:r w:rsidR="0058522C">
        <w:t>a</w:t>
      </w:r>
      <w:r w:rsidRPr="004014C0">
        <w:t xml:space="preserve"> Harris 48%</w:t>
      </w:r>
      <w:r w:rsidR="00DF40ED">
        <w:t xml:space="preserve"> likely voters Choice of President</w:t>
      </w:r>
      <w:r w:rsidR="001A5473">
        <w:t>.</w:t>
      </w:r>
    </w:p>
    <w:p w14:paraId="6872F9CB" w14:textId="21524732" w:rsidR="004014C0" w:rsidRDefault="001F4834" w:rsidP="001F4834">
      <w:r>
        <w:lastRenderedPageBreak/>
        <w:t>E</w:t>
      </w:r>
      <w:r w:rsidR="00785AF6">
        <w:t xml:space="preserve">ight students verbally restated the learning objectives and important discoveries </w:t>
      </w:r>
      <w:r>
        <w:t>(</w:t>
      </w:r>
      <w:r w:rsidR="000C6822">
        <w:t xml:space="preserve">e.g., </w:t>
      </w:r>
      <w:r w:rsidR="00785AF6">
        <w:t>the relationship between sample size and variability and why sample size matters in calculating statistic</w:t>
      </w:r>
      <w:r w:rsidR="00A6076F">
        <w:t>s</w:t>
      </w:r>
      <w:r w:rsidR="00785AF6">
        <w:t xml:space="preserve"> of populations</w:t>
      </w:r>
      <w:r>
        <w:t>)</w:t>
      </w:r>
      <w:r w:rsidR="00785AF6">
        <w:t>.</w:t>
      </w:r>
      <w:r>
        <w:t xml:space="preserve"> </w:t>
      </w:r>
      <w:r w:rsidR="000C6822">
        <w:t>S</w:t>
      </w:r>
      <w:r w:rsidR="00785AF6">
        <w:t xml:space="preserve">tudents reflected on their learning by anonymously stating what they understood well, </w:t>
      </w:r>
      <w:r w:rsidR="000C6822">
        <w:t xml:space="preserve">what they </w:t>
      </w:r>
      <w:r w:rsidR="00785AF6">
        <w:t>did not understand, and what they needed further practice and explanations on using Padlet.</w:t>
      </w:r>
      <w:r w:rsidR="00661713">
        <w:t xml:space="preserve"> </w:t>
      </w:r>
    </w:p>
    <w:p w14:paraId="7F6063DD" w14:textId="1852A39A" w:rsidR="00102E46" w:rsidRDefault="00102E46" w:rsidP="00B37DA7">
      <w:pPr>
        <w:pStyle w:val="Heading2"/>
      </w:pPr>
      <w:r>
        <w:t>Critical Reflection</w:t>
      </w:r>
      <w:r w:rsidR="00DA7A77">
        <w:t xml:space="preserve"> </w:t>
      </w:r>
    </w:p>
    <w:p w14:paraId="71D0139A" w14:textId="022F291C" w:rsidR="00FD4EB9" w:rsidRDefault="006A6461" w:rsidP="006A6461">
      <w:r w:rsidRPr="006A6461">
        <w:t xml:space="preserve">Based on lesson observations, assessment data, and student reflections, the four learning goals of the lesson on Sampling Distribution were met. </w:t>
      </w:r>
      <w:r w:rsidR="006627B1" w:rsidRPr="006A6461">
        <w:t>Most (approximately 8</w:t>
      </w:r>
      <w:r w:rsidR="006627B1">
        <w:t>0</w:t>
      </w:r>
      <w:r w:rsidR="006627B1" w:rsidRPr="006A6461">
        <w:t xml:space="preserve">%) of the students understood the </w:t>
      </w:r>
      <w:r w:rsidR="0070551D" w:rsidRPr="006A6461">
        <w:t>relationship among sample size, number of samples taken, variability, Central Limit Theorem (CLT), and Law of Large Numbers in their solutions and reflections</w:t>
      </w:r>
      <w:r w:rsidR="006627B1" w:rsidRPr="006A6461">
        <w:t xml:space="preserve">. The </w:t>
      </w:r>
      <w:proofErr w:type="gramStart"/>
      <w:r w:rsidR="006627B1" w:rsidRPr="006A6461">
        <w:t>technology</w:t>
      </w:r>
      <w:proofErr w:type="gramEnd"/>
      <w:r w:rsidR="006627B1" w:rsidRPr="006A6461">
        <w:t xml:space="preserve"> integration and hands-on simulations led to conceptual understanding of the power of random samples in accurately predicting population parameters. Students were able to confirm that the CNN Poll on likely voters for Kamala Harris in North Carolina was accurate based on the simulations. The students conclude</w:t>
      </w:r>
      <w:r w:rsidR="00FD4EB9">
        <w:t>d</w:t>
      </w:r>
      <w:r w:rsidR="006627B1" w:rsidRPr="006A6461">
        <w:t xml:space="preserve"> that a sample size of at least 30 is sufficient and connected it to the CLT and Law of Large Numbers. The reflections provided rich data that helped explain the quantitative data (assessment scores)</w:t>
      </w:r>
      <w:r w:rsidR="00FD4EB9">
        <w:t>,</w:t>
      </w:r>
      <w:r w:rsidR="006627B1" w:rsidRPr="006A6461">
        <w:t xml:space="preserve"> which informed targeted instruction for students who scored less than 70%. </w:t>
      </w:r>
    </w:p>
    <w:p w14:paraId="00F931CA" w14:textId="77777777" w:rsidR="00A73619" w:rsidRDefault="006A6461" w:rsidP="006A6461">
      <w:r w:rsidRPr="006A6461">
        <w:t>The areas of the lesson that went well</w:t>
      </w:r>
      <w:r w:rsidR="00FD4EB9">
        <w:t xml:space="preserve"> </w:t>
      </w:r>
      <w:r w:rsidRPr="006A6461">
        <w:t xml:space="preserve">included sustained active engagement in the learning activities, enthusiastic participation in cooperative and collaborative tasks, students’ positive attitudes towards the integration of technology for the simulation exercises, reflective exercises, gamification with </w:t>
      </w:r>
      <w:proofErr w:type="spellStart"/>
      <w:r w:rsidRPr="006A6461">
        <w:t>Wayground</w:t>
      </w:r>
      <w:proofErr w:type="spellEnd"/>
      <w:r w:rsidRPr="006A6461">
        <w:t>, and the hands-on approach used</w:t>
      </w:r>
      <w:r w:rsidR="007C55B2">
        <w:t xml:space="preserve">. </w:t>
      </w:r>
      <w:r w:rsidR="0070551D" w:rsidRPr="00611B43">
        <w:t xml:space="preserve">To address the 20% of students who got Question 9 incorrectly (misconceptions), </w:t>
      </w:r>
      <w:r w:rsidR="00E50512" w:rsidRPr="00611B43">
        <w:t>higher</w:t>
      </w:r>
      <w:r w:rsidR="0070551D" w:rsidRPr="00611B43">
        <w:t xml:space="preserve">-order questions would have enhanced students’ conceptual understanding </w:t>
      </w:r>
      <w:proofErr w:type="gramStart"/>
      <w:r w:rsidR="0070551D" w:rsidRPr="00611B43">
        <w:t>on</w:t>
      </w:r>
      <w:proofErr w:type="gramEnd"/>
      <w:r w:rsidR="0070551D" w:rsidRPr="00611B43">
        <w:t xml:space="preserve"> the relationship among sample size, number of samples taken, variability, Central Limit Theorem (CLT), and Law of Large Numbers in their solutions and reflections</w:t>
      </w:r>
      <w:r w:rsidR="0070551D" w:rsidRPr="006A6461">
        <w:t xml:space="preserve">. </w:t>
      </w:r>
    </w:p>
    <w:p w14:paraId="19A2A9B8" w14:textId="151240D8" w:rsidR="00176497" w:rsidRDefault="006A6461" w:rsidP="006A6461">
      <w:r w:rsidRPr="006A6461">
        <w:t>The whiteboards and mini flipcharts were effective tools for gauging students’ understanding and identifying misconceptions in the moment so corrective actions c</w:t>
      </w:r>
      <w:r w:rsidR="00176497">
        <w:t>ould</w:t>
      </w:r>
      <w:r w:rsidRPr="006A6461">
        <w:t xml:space="preserve"> be taken</w:t>
      </w:r>
      <w:r w:rsidR="00176497">
        <w:t>,</w:t>
      </w:r>
      <w:r w:rsidRPr="006A6461">
        <w:t xml:space="preserve"> including</w:t>
      </w:r>
      <w:r w:rsidR="00E50512">
        <w:t xml:space="preserve">. </w:t>
      </w:r>
      <w:r w:rsidRPr="006A6461">
        <w:t xml:space="preserve">small group, one-on-one, and whole class reteach. </w:t>
      </w:r>
      <w:r w:rsidR="00FC1EAA" w:rsidRPr="00611B43">
        <w:t xml:space="preserve">A </w:t>
      </w:r>
      <w:r w:rsidR="00E761A3" w:rsidRPr="00611B43">
        <w:t xml:space="preserve">small </w:t>
      </w:r>
      <w:r w:rsidR="00E761A3" w:rsidRPr="00611B43">
        <w:t xml:space="preserve">group </w:t>
      </w:r>
      <w:r w:rsidR="00FC1EAA" w:rsidRPr="00611B43">
        <w:t xml:space="preserve">reteach was done </w:t>
      </w:r>
      <w:r w:rsidR="00E761A3" w:rsidRPr="00611B43">
        <w:t xml:space="preserve">for five students who were unable to correctly identify the sampling method used in the CNN Poll and the population, parameters, sample, and statistics </w:t>
      </w:r>
      <w:r w:rsidR="00611902" w:rsidRPr="00611B43">
        <w:t xml:space="preserve">in </w:t>
      </w:r>
      <w:r w:rsidR="00E761A3" w:rsidRPr="00611B43">
        <w:t xml:space="preserve">the Introduction and Development and Execution </w:t>
      </w:r>
      <w:r w:rsidR="00217DB4" w:rsidRPr="00611B43">
        <w:t>stages,</w:t>
      </w:r>
      <w:r w:rsidR="00611902" w:rsidRPr="00611B43">
        <w:t xml:space="preserve"> </w:t>
      </w:r>
      <w:r w:rsidR="00E761A3" w:rsidRPr="00611B43">
        <w:t>respectively.</w:t>
      </w:r>
      <w:r w:rsidR="00E761A3">
        <w:t xml:space="preserve"> </w:t>
      </w:r>
      <w:r w:rsidRPr="006A6461">
        <w:t>Further, using a timer for each activity kept students on task and maximized</w:t>
      </w:r>
      <w:r w:rsidR="00A73619">
        <w:t xml:space="preserve"> instructional and lear</w:t>
      </w:r>
      <w:r w:rsidRPr="006A6461">
        <w:t xml:space="preserve">ning time. </w:t>
      </w:r>
    </w:p>
    <w:p w14:paraId="5799599D" w14:textId="0F45D14C" w:rsidR="008B6C36" w:rsidRDefault="006A6461" w:rsidP="006A6461">
      <w:r w:rsidRPr="00611B43">
        <w:t xml:space="preserve">The areas of the lesson that can improve </w:t>
      </w:r>
      <w:r w:rsidR="00526668" w:rsidRPr="00611B43">
        <w:t>include</w:t>
      </w:r>
      <w:r w:rsidRPr="00611B43">
        <w:t xml:space="preserve"> </w:t>
      </w:r>
      <w:r w:rsidR="00526668" w:rsidRPr="00611B43">
        <w:t xml:space="preserve">adding higher-order questions </w:t>
      </w:r>
      <w:r w:rsidR="00107D3D" w:rsidRPr="00611B43">
        <w:t>(I added Question 11 to the revised DOL Assessment which is a higher-order question that falls into Applying and Analyzing)</w:t>
      </w:r>
      <w:r w:rsidR="00B75345" w:rsidRPr="00611B43">
        <w:t xml:space="preserve"> </w:t>
      </w:r>
      <w:r w:rsidR="00526668" w:rsidRPr="00611B43">
        <w:t>because most of the questions seem to fall in the Remembering and Understanding stages of Bloom’s Taxonomy</w:t>
      </w:r>
      <w:r w:rsidR="00A73619">
        <w:t>. Another area for improvement could be</w:t>
      </w:r>
      <w:r w:rsidR="00526668">
        <w:t xml:space="preserve"> </w:t>
      </w:r>
      <w:r w:rsidRPr="006A6461">
        <w:t>strategic pairing of students (high with low performing students) instead of random assignments into groups</w:t>
      </w:r>
      <w:r w:rsidR="00A73619">
        <w:t>. This pairing</w:t>
      </w:r>
      <w:r w:rsidRPr="006A6461">
        <w:t xml:space="preserve"> would have allowed opportunities for peer teaching. </w:t>
      </w:r>
      <w:r w:rsidR="001433FA">
        <w:t>Research has shown that peer teaching is an effective method to foster student engagement and academic success (</w:t>
      </w:r>
      <w:r w:rsidR="00112E5E">
        <w:t xml:space="preserve">Oloo et al., 2016). </w:t>
      </w:r>
      <w:r w:rsidRPr="006A6461">
        <w:t xml:space="preserve">In </w:t>
      </w:r>
      <w:r w:rsidRPr="00B81A81">
        <w:t xml:space="preserve">addition, </w:t>
      </w:r>
      <w:r w:rsidR="001C743D" w:rsidRPr="00B81A81">
        <w:t xml:space="preserve">based on the time students spent on each question, </w:t>
      </w:r>
      <w:r w:rsidRPr="00B81A81">
        <w:t>more</w:t>
      </w:r>
      <w:r w:rsidRPr="006A6461">
        <w:t xml:space="preserve"> time should have been allotted for th</w:t>
      </w:r>
      <w:r w:rsidR="00A73619">
        <w:t>e</w:t>
      </w:r>
      <w:r w:rsidRPr="006A6461">
        <w:t xml:space="preserve"> assessment so students could carefully read and solve the problems</w:t>
      </w:r>
      <w:r w:rsidR="00B81A81">
        <w:t>.</w:t>
      </w:r>
      <w:r w:rsidR="001C743D">
        <w:t xml:space="preserve"> </w:t>
      </w:r>
      <w:r w:rsidR="00B81A81">
        <w:t>I</w:t>
      </w:r>
      <w:r w:rsidR="001C743D">
        <w:t>t was clear that some students rushed through the assessment.</w:t>
      </w:r>
      <w:r w:rsidRPr="006A6461">
        <w:t xml:space="preserve"> </w:t>
      </w:r>
    </w:p>
    <w:p w14:paraId="5FB46D7F" w14:textId="77777777" w:rsidR="00A73619" w:rsidRDefault="006A6461" w:rsidP="006A6461">
      <w:r w:rsidRPr="006A6461">
        <w:t xml:space="preserve">Notwithstanding that fictitious weights were used in the </w:t>
      </w:r>
      <w:r w:rsidR="004E66C5" w:rsidRPr="006A6461">
        <w:t>lesson;</w:t>
      </w:r>
      <w:r w:rsidRPr="006A6461">
        <w:t xml:space="preserve"> body weights remain a sensitive issue for teenagers and </w:t>
      </w:r>
      <w:r w:rsidR="0071504D" w:rsidRPr="0071504D">
        <w:t xml:space="preserve">students might be unwilling or embarrassed to measure and record their actual body weights </w:t>
      </w:r>
      <w:r w:rsidR="0071504D">
        <w:t>or even talk about their body weights for</w:t>
      </w:r>
      <w:r w:rsidR="0071504D" w:rsidRPr="0071504D">
        <w:t xml:space="preserve"> fear of being </w:t>
      </w:r>
      <w:r w:rsidR="0071504D" w:rsidRPr="00B81A81">
        <w:t>teased or told they are obese or overweight. Therefore</w:t>
      </w:r>
      <w:r w:rsidRPr="00B81A81">
        <w:t>, teachers</w:t>
      </w:r>
      <w:r w:rsidR="0071504D" w:rsidRPr="00B81A81">
        <w:t xml:space="preserve"> can use</w:t>
      </w:r>
      <w:r w:rsidRPr="00B81A81">
        <w:t xml:space="preserve"> height instead to replicate this lesson. </w:t>
      </w:r>
    </w:p>
    <w:p w14:paraId="58F6B3DA" w14:textId="7FD9C055" w:rsidR="000C6822" w:rsidRDefault="006A6461" w:rsidP="006A6461">
      <w:r w:rsidRPr="00B81A81">
        <w:t>Setting</w:t>
      </w:r>
      <w:r w:rsidRPr="006A6461">
        <w:t xml:space="preserve"> up the classroom with all required materials before students enter the classroom will prevent loss of instructional time because students will be actively engaged from the time they enter classroom. Since not all schools have fully equipped classrooms with the technology and other resources used in this lesson, teachers are encouraged to use the substitutes and alternative materials listed in the material sections. The FETL Model implementation fostered inclusive instruction, meaningful and relevant learning activities, conceptual understanding, reflective practices, and active engagement. </w:t>
      </w:r>
    </w:p>
    <w:p w14:paraId="428E8942" w14:textId="77777777" w:rsidR="000C6822" w:rsidRDefault="000C6822">
      <w:pPr>
        <w:spacing w:before="0"/>
      </w:pPr>
      <w:r>
        <w:br w:type="page"/>
      </w:r>
    </w:p>
    <w:p w14:paraId="36D1FE9D" w14:textId="1CBB6DFA" w:rsidR="006A6461" w:rsidRPr="006A6461" w:rsidRDefault="00600832" w:rsidP="002B0569">
      <w:pPr>
        <w:pStyle w:val="Heading2"/>
      </w:pPr>
      <w:r>
        <w:lastRenderedPageBreak/>
        <w:t>References</w:t>
      </w:r>
    </w:p>
    <w:p w14:paraId="3121A6E0" w14:textId="773EBF85" w:rsidR="006A6461" w:rsidRDefault="006A6461" w:rsidP="00540FFF">
      <w:pPr>
        <w:ind w:left="360" w:hanging="360"/>
      </w:pPr>
      <w:r w:rsidRPr="006A6461">
        <w:t>Arnold, B. J. (2014). Gamification in education. </w:t>
      </w:r>
      <w:r w:rsidRPr="006A6461">
        <w:rPr>
          <w:i/>
          <w:iCs/>
        </w:rPr>
        <w:t>Proceedings of the American society of Business and Behavioral Sciences</w:t>
      </w:r>
      <w:r w:rsidRPr="006A6461">
        <w:t>, </w:t>
      </w:r>
      <w:r w:rsidRPr="006A6461">
        <w:rPr>
          <w:i/>
          <w:iCs/>
        </w:rPr>
        <w:t>21</w:t>
      </w:r>
      <w:r w:rsidRPr="006A6461">
        <w:t xml:space="preserve">(1), 32-39. </w:t>
      </w:r>
      <w:r w:rsidR="00517B7E">
        <w:t xml:space="preserve">Retrieved December 8, </w:t>
      </w:r>
      <w:proofErr w:type="gramStart"/>
      <w:r w:rsidR="00517B7E">
        <w:t>2025</w:t>
      </w:r>
      <w:proofErr w:type="gramEnd"/>
      <w:r w:rsidR="00517B7E">
        <w:t xml:space="preserve"> from </w:t>
      </w:r>
      <w:hyperlink r:id="rId28" w:history="1">
        <w:r w:rsidR="00517B7E" w:rsidRPr="00485467">
          <w:rPr>
            <w:rStyle w:val="Hyperlink"/>
          </w:rPr>
          <w:t>https://asbbs.org/files/ASBBS2014/PDF/A/ArnoldB(P32-39).pdf</w:t>
        </w:r>
      </w:hyperlink>
    </w:p>
    <w:p w14:paraId="730BB10B" w14:textId="721A543D" w:rsidR="006A6461" w:rsidRPr="006A6461" w:rsidRDefault="006A6461" w:rsidP="00540FFF">
      <w:pPr>
        <w:ind w:left="360" w:hanging="360"/>
      </w:pPr>
      <w:bookmarkStart w:id="3" w:name="OLE_LINK20"/>
      <w:proofErr w:type="spellStart"/>
      <w:r w:rsidRPr="006A6461">
        <w:t>Berkova</w:t>
      </w:r>
      <w:proofErr w:type="spellEnd"/>
      <w:r w:rsidRPr="006A6461">
        <w:t xml:space="preserve">, A., &amp; </w:t>
      </w:r>
      <w:proofErr w:type="spellStart"/>
      <w:r w:rsidRPr="006A6461">
        <w:t>Kulicka</w:t>
      </w:r>
      <w:proofErr w:type="spellEnd"/>
      <w:r w:rsidRPr="006A6461">
        <w:t xml:space="preserve">, J. (2015). </w:t>
      </w:r>
      <w:bookmarkEnd w:id="3"/>
      <w:r w:rsidRPr="006A6461">
        <w:t xml:space="preserve">Modelling and simulation in </w:t>
      </w:r>
      <w:proofErr w:type="gramStart"/>
      <w:r w:rsidRPr="006A6461">
        <w:t>teaching of</w:t>
      </w:r>
      <w:proofErr w:type="gramEnd"/>
      <w:r w:rsidRPr="006A6461">
        <w:t xml:space="preserve"> future teachers of mathematics. In </w:t>
      </w:r>
      <w:r w:rsidRPr="006A6461">
        <w:rPr>
          <w:i/>
          <w:iCs/>
        </w:rPr>
        <w:t>ICERI2015 Proceedings</w:t>
      </w:r>
      <w:r w:rsidRPr="006A6461">
        <w:t> (pp. 7525-7533). I</w:t>
      </w:r>
      <w:r w:rsidR="00517B7E">
        <w:t>nternational Academy of Technology, Education, and Development</w:t>
      </w:r>
      <w:r w:rsidRPr="006A6461">
        <w:t xml:space="preserve">. </w:t>
      </w:r>
    </w:p>
    <w:p w14:paraId="2293F2C0" w14:textId="2C671E96" w:rsidR="006A6461" w:rsidRDefault="006A6461" w:rsidP="00540FFF">
      <w:pPr>
        <w:ind w:left="360" w:hanging="360"/>
      </w:pPr>
      <w:bookmarkStart w:id="4" w:name="OLE_LINK16"/>
      <w:r w:rsidRPr="006A6461">
        <w:t xml:space="preserve">Christopoulos, A., &amp; </w:t>
      </w:r>
      <w:proofErr w:type="spellStart"/>
      <w:r w:rsidRPr="006A6461">
        <w:t>Mystakidis</w:t>
      </w:r>
      <w:proofErr w:type="spellEnd"/>
      <w:r w:rsidRPr="006A6461">
        <w:t>, S. (2023</w:t>
      </w:r>
      <w:bookmarkEnd w:id="4"/>
      <w:r w:rsidRPr="006A6461">
        <w:t>). Gamification in education. </w:t>
      </w:r>
      <w:r w:rsidRPr="006A6461">
        <w:rPr>
          <w:i/>
          <w:iCs/>
        </w:rPr>
        <w:t>Encyclopedia</w:t>
      </w:r>
      <w:r w:rsidRPr="006A6461">
        <w:t>, </w:t>
      </w:r>
      <w:r w:rsidRPr="006A6461">
        <w:rPr>
          <w:i/>
          <w:iCs/>
        </w:rPr>
        <w:t>3</w:t>
      </w:r>
      <w:r w:rsidRPr="006A6461">
        <w:t xml:space="preserve">(4), 1223-1243. </w:t>
      </w:r>
      <w:hyperlink r:id="rId29" w:history="1">
        <w:r w:rsidR="00C93C4D">
          <w:rPr>
            <w:rStyle w:val="Hyperlink"/>
          </w:rPr>
          <w:t>https://doi.org/10.3390/ encyclopedia3040089</w:t>
        </w:r>
      </w:hyperlink>
    </w:p>
    <w:p w14:paraId="20D47E0D" w14:textId="77777777" w:rsidR="006A6461" w:rsidRDefault="006A6461" w:rsidP="00540FFF">
      <w:pPr>
        <w:ind w:left="360" w:hanging="360"/>
      </w:pPr>
      <w:r w:rsidRPr="006A6461">
        <w:t xml:space="preserve">CNN. (2024, October 21). </w:t>
      </w:r>
      <w:bookmarkStart w:id="5" w:name="_Hlk200811680"/>
      <w:r w:rsidRPr="006A6461">
        <w:rPr>
          <w:i/>
          <w:iCs/>
        </w:rPr>
        <w:t>See results of CNN’s final polls in two key battleground states</w:t>
      </w:r>
      <w:r w:rsidRPr="006A6461">
        <w:t xml:space="preserve"> </w:t>
      </w:r>
      <w:bookmarkEnd w:id="5"/>
      <w:r w:rsidRPr="006A6461">
        <w:t xml:space="preserve">[Video] YouTube. </w:t>
      </w:r>
      <w:bookmarkStart w:id="6" w:name="_Hlk206927250"/>
      <w:r w:rsidRPr="006A6461">
        <w:fldChar w:fldCharType="begin"/>
      </w:r>
      <w:r w:rsidRPr="006A6461">
        <w:instrText>HYPERLINK "https://youtu.be/4F6GGZxcICE"</w:instrText>
      </w:r>
      <w:r w:rsidRPr="006A6461">
        <w:fldChar w:fldCharType="separate"/>
      </w:r>
      <w:r w:rsidRPr="006A6461">
        <w:rPr>
          <w:rStyle w:val="Hyperlink"/>
        </w:rPr>
        <w:t>https://youtu.be/4F6GGZxcICE</w:t>
      </w:r>
      <w:r w:rsidRPr="006A6461">
        <w:fldChar w:fldCharType="end"/>
      </w:r>
      <w:r w:rsidRPr="006A6461">
        <w:t xml:space="preserve"> </w:t>
      </w:r>
    </w:p>
    <w:p w14:paraId="5ECF99BB" w14:textId="4D094FD6" w:rsidR="00334907" w:rsidRDefault="00334907" w:rsidP="00540FFF">
      <w:pPr>
        <w:ind w:left="360" w:hanging="360"/>
      </w:pPr>
      <w:bookmarkStart w:id="7" w:name="OLE_LINK19"/>
      <w:bookmarkEnd w:id="6"/>
      <w:r w:rsidRPr="00334907">
        <w:t>College Board. (2019). </w:t>
      </w:r>
      <w:r w:rsidRPr="00334907">
        <w:rPr>
          <w:i/>
          <w:iCs/>
        </w:rPr>
        <w:t>AP statistics course and exam description</w:t>
      </w:r>
      <w:r w:rsidRPr="00334907">
        <w:t>. </w:t>
      </w:r>
      <w:r>
        <w:t xml:space="preserve">Retrieved December 8, 2025 from </w:t>
      </w:r>
      <w:hyperlink r:id="rId30" w:history="1">
        <w:r w:rsidRPr="00485467">
          <w:rPr>
            <w:rStyle w:val="Hyperlink"/>
          </w:rPr>
          <w:t>https://apcentral.collegeboard.org/media/pdf/ap-statistics-course-and-exam-description.pdf</w:t>
        </w:r>
      </w:hyperlink>
    </w:p>
    <w:p w14:paraId="00E500BE" w14:textId="77777777" w:rsidR="002B0569" w:rsidRDefault="002B0569" w:rsidP="002B0569">
      <w:pPr>
        <w:ind w:left="360" w:hanging="360"/>
      </w:pPr>
      <w:r w:rsidRPr="002B0569">
        <w:t xml:space="preserve">Ferreira, C. (2025). Impact of </w:t>
      </w:r>
      <w:r>
        <w:t>u</w:t>
      </w:r>
      <w:r w:rsidRPr="002B0569">
        <w:t xml:space="preserve">se of FETL </w:t>
      </w:r>
      <w:r>
        <w:t>m</w:t>
      </w:r>
      <w:r w:rsidRPr="002B0569">
        <w:t xml:space="preserve">odel in </w:t>
      </w:r>
      <w:r>
        <w:t>m</w:t>
      </w:r>
      <w:r w:rsidRPr="002B0569">
        <w:t xml:space="preserve">athematics </w:t>
      </w:r>
      <w:r>
        <w:t>l</w:t>
      </w:r>
      <w:r w:rsidRPr="002B0569">
        <w:t xml:space="preserve">essons on </w:t>
      </w:r>
      <w:r>
        <w:t>s</w:t>
      </w:r>
      <w:r w:rsidRPr="002B0569">
        <w:t xml:space="preserve">tudent </w:t>
      </w:r>
      <w:r>
        <w:t>a</w:t>
      </w:r>
      <w:r w:rsidRPr="002B0569">
        <w:t xml:space="preserve">chievement and </w:t>
      </w:r>
      <w:r>
        <w:t>a</w:t>
      </w:r>
      <w:r w:rsidRPr="002B0569">
        <w:t xml:space="preserve">ttitudes in </w:t>
      </w:r>
      <w:r>
        <w:t>s</w:t>
      </w:r>
      <w:r w:rsidRPr="002B0569">
        <w:t xml:space="preserve">econdary </w:t>
      </w:r>
      <w:r>
        <w:t>s</w:t>
      </w:r>
      <w:r w:rsidRPr="002B0569">
        <w:t xml:space="preserve">chools and </w:t>
      </w:r>
      <w:r>
        <w:t>p</w:t>
      </w:r>
      <w:r w:rsidRPr="002B0569">
        <w:t xml:space="preserve">ostsecondary </w:t>
      </w:r>
      <w:r>
        <w:t>i</w:t>
      </w:r>
      <w:r w:rsidRPr="002B0569">
        <w:t xml:space="preserve">nstitutions in Guyana. </w:t>
      </w:r>
      <w:r w:rsidRPr="002B0569">
        <w:rPr>
          <w:i/>
          <w:iCs/>
        </w:rPr>
        <w:t>European Journal of Teaching and Education, 7</w:t>
      </w:r>
      <w:r w:rsidRPr="002B0569">
        <w:t xml:space="preserve">(3), 71–99. </w:t>
      </w:r>
      <w:hyperlink r:id="rId31" w:tgtFrame="_blank" w:history="1">
        <w:r w:rsidRPr="002B0569">
          <w:rPr>
            <w:rStyle w:val="Hyperlink"/>
          </w:rPr>
          <w:t>https://doi.org/10.33422/ejte.v7i3.1618</w:t>
        </w:r>
      </w:hyperlink>
      <w:r w:rsidRPr="002B0569">
        <w:t xml:space="preserve">  </w:t>
      </w:r>
    </w:p>
    <w:p w14:paraId="12F48B72" w14:textId="581BA32C" w:rsidR="006A6461" w:rsidRPr="006A6461" w:rsidRDefault="006A6461" w:rsidP="00540FFF">
      <w:pPr>
        <w:ind w:left="360" w:hanging="360"/>
      </w:pPr>
      <w:r w:rsidRPr="006A6461">
        <w:t xml:space="preserve">Findley, K., Whitacre, I., Schellinger, J. &amp; </w:t>
      </w:r>
      <w:proofErr w:type="spellStart"/>
      <w:r w:rsidRPr="006A6461">
        <w:t>Hensberry</w:t>
      </w:r>
      <w:proofErr w:type="spellEnd"/>
      <w:r w:rsidRPr="006A6461">
        <w:t>, K. (2019</w:t>
      </w:r>
      <w:bookmarkEnd w:id="7"/>
      <w:r w:rsidRPr="006A6461">
        <w:t>). Orchestrating Mathematics Lessons with Interactive Simulations: Exploring Roles in the Classroom. </w:t>
      </w:r>
      <w:r w:rsidRPr="006A6461">
        <w:rPr>
          <w:i/>
          <w:iCs/>
        </w:rPr>
        <w:t>Journal of Technology and Teacher Education, 27</w:t>
      </w:r>
      <w:r w:rsidRPr="006A6461">
        <w:t xml:space="preserve">(1), 37-62. </w:t>
      </w:r>
      <w:hyperlink r:id="rId32" w:history="1">
        <w:r w:rsidRPr="006A6461">
          <w:rPr>
            <w:rStyle w:val="Hyperlink"/>
          </w:rPr>
          <w:t>https://www.learntechlib.org/p/184666</w:t>
        </w:r>
      </w:hyperlink>
      <w:r w:rsidRPr="006A6461">
        <w:t xml:space="preserve">. </w:t>
      </w:r>
    </w:p>
    <w:p w14:paraId="4A965C45" w14:textId="6A43CC4B" w:rsidR="006A6461" w:rsidRPr="006A6461" w:rsidRDefault="006A6461" w:rsidP="00540FFF">
      <w:pPr>
        <w:ind w:left="360" w:hanging="360"/>
      </w:pPr>
      <w:bookmarkStart w:id="8" w:name="OLE_LINK7"/>
      <w:r w:rsidRPr="006A6461">
        <w:t xml:space="preserve">Haines, B. (2015). </w:t>
      </w:r>
      <w:bookmarkEnd w:id="8"/>
      <w:r w:rsidRPr="006A6461">
        <w:t xml:space="preserve">Conceptualizing a Framework for Advanced Placement Statistics Teaching Knowledge. </w:t>
      </w:r>
      <w:r w:rsidRPr="006A6461">
        <w:rPr>
          <w:i/>
          <w:iCs/>
        </w:rPr>
        <w:t>Journal of Statistics Education</w:t>
      </w:r>
      <w:r w:rsidRPr="006A6461">
        <w:t xml:space="preserve">, </w:t>
      </w:r>
      <w:r w:rsidRPr="006A6461">
        <w:rPr>
          <w:i/>
          <w:iCs/>
        </w:rPr>
        <w:t>23</w:t>
      </w:r>
      <w:r w:rsidRPr="006A6461">
        <w:t xml:space="preserve">(3). </w:t>
      </w:r>
      <w:hyperlink r:id="rId33" w:history="1">
        <w:r w:rsidR="00684739">
          <w:rPr>
            <w:rStyle w:val="Hyperlink"/>
          </w:rPr>
          <w:t>https://doi.org/10.1080/10691898.2015. 11889747</w:t>
        </w:r>
      </w:hyperlink>
      <w:r w:rsidRPr="006A6461">
        <w:t xml:space="preserve"> </w:t>
      </w:r>
    </w:p>
    <w:p w14:paraId="1AD2D527" w14:textId="4862ECC6" w:rsidR="006A6461" w:rsidRDefault="006A6461" w:rsidP="00540FFF">
      <w:pPr>
        <w:ind w:left="360" w:hanging="360"/>
      </w:pPr>
      <w:r w:rsidRPr="006A6461">
        <w:t>‌</w:t>
      </w:r>
      <w:bookmarkStart w:id="9" w:name="OLE_LINK21"/>
      <w:r w:rsidRPr="006A6461">
        <w:t>Howell, R. A. (2021</w:t>
      </w:r>
      <w:bookmarkEnd w:id="9"/>
      <w:r w:rsidRPr="006A6461">
        <w:t xml:space="preserve">). Engaging </w:t>
      </w:r>
      <w:r w:rsidR="00611281">
        <w:t>s</w:t>
      </w:r>
      <w:r w:rsidRPr="006A6461">
        <w:t xml:space="preserve">tudents in </w:t>
      </w:r>
      <w:r w:rsidR="00611281">
        <w:t>e</w:t>
      </w:r>
      <w:r w:rsidRPr="006A6461">
        <w:t xml:space="preserve">ducation for </w:t>
      </w:r>
      <w:r w:rsidR="00611281">
        <w:t>s</w:t>
      </w:r>
      <w:r w:rsidRPr="006A6461">
        <w:t xml:space="preserve">ustainable development: </w:t>
      </w:r>
      <w:r w:rsidR="00611281">
        <w:t>T</w:t>
      </w:r>
      <w:r w:rsidRPr="006A6461">
        <w:t xml:space="preserve">he </w:t>
      </w:r>
      <w:r w:rsidR="00611281">
        <w:t>b</w:t>
      </w:r>
      <w:r w:rsidRPr="006A6461">
        <w:t xml:space="preserve">enefits of </w:t>
      </w:r>
      <w:r w:rsidR="00611281">
        <w:t>a</w:t>
      </w:r>
      <w:r w:rsidRPr="006A6461">
        <w:t xml:space="preserve">ctive learning, </w:t>
      </w:r>
      <w:r w:rsidR="00611281">
        <w:t>r</w:t>
      </w:r>
      <w:r w:rsidRPr="006A6461">
        <w:t xml:space="preserve">eflective </w:t>
      </w:r>
      <w:r w:rsidR="00611281">
        <w:t>p</w:t>
      </w:r>
      <w:r w:rsidRPr="006A6461">
        <w:t xml:space="preserve">ractices and </w:t>
      </w:r>
      <w:r w:rsidR="00611281">
        <w:t>f</w:t>
      </w:r>
      <w:r w:rsidRPr="006A6461">
        <w:t xml:space="preserve">lipped </w:t>
      </w:r>
      <w:r w:rsidR="00611281">
        <w:t>c</w:t>
      </w:r>
      <w:r w:rsidRPr="006A6461">
        <w:t xml:space="preserve">lassroom </w:t>
      </w:r>
      <w:r w:rsidR="00611281">
        <w:t>p</w:t>
      </w:r>
      <w:r w:rsidRPr="006A6461">
        <w:t xml:space="preserve">edagogies. </w:t>
      </w:r>
      <w:r w:rsidRPr="006A6461">
        <w:rPr>
          <w:i/>
          <w:iCs/>
        </w:rPr>
        <w:t xml:space="preserve">Journal of Cleaner </w:t>
      </w:r>
      <w:r w:rsidRPr="006A6461">
        <w:rPr>
          <w:i/>
          <w:iCs/>
        </w:rPr>
        <w:t>Production</w:t>
      </w:r>
      <w:r w:rsidRPr="006A6461">
        <w:t xml:space="preserve">, </w:t>
      </w:r>
      <w:r w:rsidRPr="006A6461">
        <w:rPr>
          <w:i/>
          <w:iCs/>
        </w:rPr>
        <w:t>325</w:t>
      </w:r>
      <w:r w:rsidRPr="006A6461">
        <w:t xml:space="preserve">, </w:t>
      </w:r>
      <w:hyperlink r:id="rId34" w:history="1">
        <w:r w:rsidR="00AB34AA">
          <w:rPr>
            <w:rStyle w:val="Hyperlink"/>
          </w:rPr>
          <w:t>https://doi.org/10.1016/ j.jclepro.2021.129318</w:t>
        </w:r>
      </w:hyperlink>
    </w:p>
    <w:p w14:paraId="02AB4425" w14:textId="03E2D5AC" w:rsidR="00EA51F3" w:rsidRPr="006A6461" w:rsidRDefault="00EA51F3" w:rsidP="00EA51F3">
      <w:pPr>
        <w:ind w:left="360" w:hanging="360"/>
      </w:pPr>
      <w:r w:rsidRPr="00F20EAA">
        <w:t xml:space="preserve">Oloo, E. A., </w:t>
      </w:r>
      <w:proofErr w:type="spellStart"/>
      <w:r w:rsidRPr="00F20EAA">
        <w:t>Mutsotso</w:t>
      </w:r>
      <w:proofErr w:type="spellEnd"/>
      <w:r w:rsidRPr="00F20EAA">
        <w:t xml:space="preserve">, S. N., &amp; </w:t>
      </w:r>
      <w:proofErr w:type="spellStart"/>
      <w:r w:rsidRPr="00F20EAA">
        <w:t>Masibo</w:t>
      </w:r>
      <w:proofErr w:type="spellEnd"/>
      <w:r w:rsidRPr="00F20EAA">
        <w:t xml:space="preserve">, E. N. (2016). </w:t>
      </w:r>
      <w:r w:rsidRPr="00E730FA">
        <w:t>Effect of peer teaching among students on their performance in mathematics.</w:t>
      </w:r>
      <w:r w:rsidR="00F20EAA">
        <w:t xml:space="preserve"> </w:t>
      </w:r>
      <w:r w:rsidR="00F20EAA" w:rsidRPr="00F20EAA">
        <w:rPr>
          <w:i/>
          <w:iCs/>
        </w:rPr>
        <w:t>International Journal of Scientific Research and Innovative Technology, 3</w:t>
      </w:r>
      <w:r w:rsidR="00F20EAA">
        <w:t>(12)</w:t>
      </w:r>
      <w:r w:rsidR="005873FC">
        <w:t xml:space="preserve"> 10-24</w:t>
      </w:r>
      <w:r w:rsidR="00F20EAA">
        <w:t>.</w:t>
      </w:r>
      <w:r>
        <w:t xml:space="preserve"> </w:t>
      </w:r>
    </w:p>
    <w:p w14:paraId="2547FA35" w14:textId="77777777" w:rsidR="006A6461" w:rsidRPr="006A6461" w:rsidRDefault="006A6461" w:rsidP="00540FFF">
      <w:pPr>
        <w:ind w:left="360" w:hanging="360"/>
      </w:pPr>
      <w:r w:rsidRPr="006A6461">
        <w:rPr>
          <w:i/>
          <w:iCs/>
        </w:rPr>
        <w:t>Proportion Sampling Distribution Simulator</w:t>
      </w:r>
      <w:r w:rsidRPr="006A6461">
        <w:t xml:space="preserve">. (2025). Cpm.org. </w:t>
      </w:r>
      <w:hyperlink r:id="rId35" w:history="1">
        <w:r w:rsidRPr="006A6461">
          <w:rPr>
            <w:rStyle w:val="Hyperlink"/>
          </w:rPr>
          <w:t>https://stats.cpm.org/propsamples/</w:t>
        </w:r>
      </w:hyperlink>
      <w:r w:rsidRPr="006A6461">
        <w:t xml:space="preserve"> </w:t>
      </w:r>
    </w:p>
    <w:p w14:paraId="55569034" w14:textId="70546F9A" w:rsidR="006A6461" w:rsidRPr="006A6461" w:rsidRDefault="006A6461" w:rsidP="00540FFF">
      <w:pPr>
        <w:ind w:left="360" w:hanging="360"/>
      </w:pPr>
      <w:r w:rsidRPr="006A6461">
        <w:t xml:space="preserve">‌Roberts, R., Scheaffer, R., &amp; Watkins, A. (1999). Advanced Placement Statistics—Past, Present, and Future. </w:t>
      </w:r>
      <w:r w:rsidRPr="006A6461">
        <w:rPr>
          <w:i/>
          <w:iCs/>
        </w:rPr>
        <w:t>The American Statistician</w:t>
      </w:r>
      <w:r w:rsidRPr="006A6461">
        <w:t xml:space="preserve">, </w:t>
      </w:r>
      <w:r w:rsidRPr="006A6461">
        <w:rPr>
          <w:i/>
          <w:iCs/>
        </w:rPr>
        <w:t>53</w:t>
      </w:r>
      <w:r w:rsidRPr="006A6461">
        <w:t xml:space="preserve">(4), 307–320. </w:t>
      </w:r>
      <w:hyperlink r:id="rId36" w:history="1">
        <w:r w:rsidR="005D139B">
          <w:rPr>
            <w:rStyle w:val="Hyperlink"/>
          </w:rPr>
          <w:t>https://doi.org/10.1080/00031305. 1999.10474482</w:t>
        </w:r>
      </w:hyperlink>
      <w:r w:rsidRPr="006A6461">
        <w:t xml:space="preserve"> </w:t>
      </w:r>
    </w:p>
    <w:p w14:paraId="69E9B988" w14:textId="39ED3F22" w:rsidR="00A74F71" w:rsidRPr="00D45203" w:rsidRDefault="006A6461" w:rsidP="00E518FC">
      <w:pPr>
        <w:ind w:left="360" w:hanging="360"/>
      </w:pPr>
      <w:r w:rsidRPr="006A6461">
        <w:rPr>
          <w:i/>
          <w:iCs/>
        </w:rPr>
        <w:t>Simulating Sampling Distributions</w:t>
      </w:r>
      <w:r w:rsidRPr="006A6461">
        <w:t xml:space="preserve">. (n.d.). Www.stapplet.com. </w:t>
      </w:r>
      <w:hyperlink r:id="rId37" w:history="1">
        <w:r w:rsidRPr="006A6461">
          <w:rPr>
            <w:rStyle w:val="Hyperlink"/>
          </w:rPr>
          <w:t>https://www.stapplet.com/sampdist.html</w:t>
        </w:r>
      </w:hyperlink>
      <w:r w:rsidRPr="006A6461">
        <w:t xml:space="preserve"> </w:t>
      </w:r>
    </w:p>
    <w:p w14:paraId="50C51E3B" w14:textId="2C167745" w:rsidR="003773E1" w:rsidRDefault="003773E1" w:rsidP="00337DB2">
      <w:pPr>
        <w:pStyle w:val="Heading2-right"/>
      </w:pPr>
      <w:r>
        <w:t>About the Author</w:t>
      </w:r>
    </w:p>
    <w:p w14:paraId="5FDE7917" w14:textId="0F81A38C" w:rsidR="002B0569" w:rsidRDefault="003773E1" w:rsidP="003773E1">
      <w:r w:rsidRPr="003773E1">
        <w:rPr>
          <w:b/>
          <w:bCs/>
        </w:rPr>
        <w:t>Dr. Colin Ferreira</w:t>
      </w:r>
      <w:r w:rsidRPr="003773E1">
        <w:t xml:space="preserve"> is currently a district and state Distinguished Mathematics Teacher at the high school level in Texas, USA, with more than 30 years of international teaching experiences in Guyana, Bahamas, North Carolina (USA), and Texas (USA). He is also an adjunct Mathematics and Education Professor at Dallas College (USA) and University of Guyana. His research interests include innovative pedagogies, K-12 Mathematics education, teacher preparation programs, and collaborating with teachers and leaders on a global level to contribute towards transforming the teaching and learning landscapes to foster equity-based and technology-driven instruction and assessment in K-12 classrooms.</w:t>
      </w:r>
      <w:r>
        <w:t xml:space="preserve"> </w:t>
      </w:r>
      <w:r w:rsidRPr="003773E1">
        <w:t xml:space="preserve">Correspondence concerning this article should be emailed to </w:t>
      </w:r>
      <w:hyperlink r:id="rId38" w:history="1">
        <w:r w:rsidRPr="003773E1">
          <w:rPr>
            <w:rStyle w:val="Hyperlink"/>
          </w:rPr>
          <w:t>colinferreira01@gmail.com</w:t>
        </w:r>
      </w:hyperlink>
    </w:p>
    <w:p w14:paraId="7B6BDB24" w14:textId="77777777" w:rsidR="002B0569" w:rsidRDefault="002B0569">
      <w:pPr>
        <w:spacing w:before="0"/>
      </w:pPr>
      <w:r>
        <w:br w:type="page"/>
      </w:r>
    </w:p>
    <w:p w14:paraId="1376D1C7" w14:textId="52EC5D53" w:rsidR="00337DB2" w:rsidRDefault="00337DB2" w:rsidP="003773E1">
      <w:pPr>
        <w:pStyle w:val="Heading2"/>
      </w:pPr>
      <w:r>
        <w:lastRenderedPageBreak/>
        <w:t>Sharing &amp; Modification Permissions</w:t>
      </w:r>
    </w:p>
    <w:p w14:paraId="505A6DF9" w14:textId="77777777" w:rsidR="00337DB2" w:rsidRDefault="00337DB2" w:rsidP="00337DB2">
      <w:r>
        <w:t xml:space="preserve">Unless otherwise noted, this article and its resources are published under a </w:t>
      </w:r>
      <w:hyperlink r:id="rId39"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41"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4CE1F4BD" w14:textId="512136ED" w:rsidR="00337DB2" w:rsidRPr="003B1298" w:rsidRDefault="00337DB2" w:rsidP="00600832">
      <w:pPr>
        <w:pStyle w:val="ListParagraph"/>
        <w:numPr>
          <w:ilvl w:val="0"/>
          <w:numId w:val="20"/>
        </w:numPr>
        <w:ind w:left="288" w:hanging="216"/>
      </w:pPr>
      <w:r>
        <w:t>Indicating what modifications were made.</w:t>
      </w:r>
    </w:p>
    <w:sectPr w:rsidR="00337DB2" w:rsidRPr="003B1298" w:rsidSect="00731B6B">
      <w:headerReference w:type="default" r:id="rId42"/>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A688" w14:textId="77777777" w:rsidR="00E74234" w:rsidRDefault="00E74234" w:rsidP="00597071">
      <w:r>
        <w:separator/>
      </w:r>
    </w:p>
  </w:endnote>
  <w:endnote w:type="continuationSeparator" w:id="0">
    <w:p w14:paraId="2D2FF205" w14:textId="77777777" w:rsidR="00E74234" w:rsidRDefault="00E74234" w:rsidP="00597071">
      <w:r>
        <w:continuationSeparator/>
      </w:r>
    </w:p>
  </w:endnote>
  <w:endnote w:type="continuationNotice" w:id="1">
    <w:p w14:paraId="626EF1F3" w14:textId="77777777" w:rsidR="00E74234" w:rsidRDefault="00E7423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7A9C7BD-599B-4A04-BB2E-3B9B98491075}"/>
    <w:embedBold r:id="rId2" w:fontKey="{0EB279A5-FF8A-4E04-9CEC-CE92FE3D7BED}"/>
    <w:embedItalic r:id="rId3" w:fontKey="{F2DD9CB2-9830-403D-8FB6-C01B1556CB47}"/>
    <w:embedBoldItalic r:id="rId4" w:fontKey="{4372DCFC-386E-49F3-912E-F1495FA56298}"/>
  </w:font>
  <w:font w:name="Roboto">
    <w:altName w:val="Roboto"/>
    <w:panose1 w:val="02000000000000000000"/>
    <w:charset w:val="00"/>
    <w:family w:val="auto"/>
    <w:pitch w:val="variable"/>
    <w:sig w:usb0="E00002FF" w:usb1="5000205B" w:usb2="00000020" w:usb3="00000000" w:csb0="0000019F" w:csb1="00000000"/>
    <w:embedRegular r:id="rId5" w:fontKey="{F44B0C53-A21E-4B06-858C-A94211590804}"/>
    <w:embedBold r:id="rId6" w:fontKey="{9A6C6B16-AC88-447B-B782-4B645B684A15}"/>
    <w:embedItalic r:id="rId7" w:fontKey="{850C09B4-0EEF-4A7C-8FDB-3813ADF9623B}"/>
    <w:embedBoldItalic r:id="rId8" w:fontKey="{85E45131-608B-4936-BF6E-A65E57CC59F9}"/>
  </w:font>
  <w:font w:name="Aharoni">
    <w:charset w:val="B1"/>
    <w:family w:val="auto"/>
    <w:pitch w:val="variable"/>
    <w:sig w:usb0="00000803" w:usb1="00000000" w:usb2="00000000" w:usb3="00000000" w:csb0="00000021" w:csb1="00000000"/>
    <w:embedRegular r:id="rId9" w:fontKey="{6286B17B-AEF7-4CC6-9784-2F8813A6D881}"/>
  </w:font>
  <w:font w:name="Abadi">
    <w:charset w:val="00"/>
    <w:family w:val="swiss"/>
    <w:pitch w:val="variable"/>
    <w:sig w:usb0="80000003" w:usb1="00000000" w:usb2="00000000" w:usb3="00000000" w:csb0="00000093" w:csb1="00000000"/>
    <w:embedRegular r:id="rId10" w:fontKey="{BBF9A0B8-1F69-4128-BD37-7A7264CD067C}"/>
    <w:embedBold r:id="rId11" w:fontKey="{D1EBFC7B-CE75-4378-89DA-11677E261297}"/>
  </w:font>
  <w:font w:name="Segoe UI">
    <w:panose1 w:val="020B0502040204020203"/>
    <w:charset w:val="00"/>
    <w:family w:val="swiss"/>
    <w:pitch w:val="variable"/>
    <w:sig w:usb0="E4002EFF" w:usb1="C000E47F" w:usb2="00000009" w:usb3="00000000" w:csb0="000001FF" w:csb1="00000000"/>
    <w:embedRegular r:id="rId12" w:fontKey="{1352B90A-877C-44D6-BA8F-00B35EA6D833}"/>
  </w:font>
  <w:font w:name="Cambria Math">
    <w:panose1 w:val="02040503050406030204"/>
    <w:charset w:val="00"/>
    <w:family w:val="roman"/>
    <w:pitch w:val="variable"/>
    <w:sig w:usb0="E00006FF" w:usb1="420024FF" w:usb2="02000000" w:usb3="00000000" w:csb0="0000019F" w:csb1="00000000"/>
    <w:embedItalic r:id="rId13" w:fontKey="{4E173F09-253A-453D-AFF8-534AEECA251D}"/>
  </w:font>
  <w:font w:name="Calibri Light">
    <w:panose1 w:val="020F0302020204030204"/>
    <w:charset w:val="00"/>
    <w:family w:val="swiss"/>
    <w:pitch w:val="variable"/>
    <w:sig w:usb0="E4002EFF" w:usb1="C200247B" w:usb2="00000009" w:usb3="00000000" w:csb0="000001FF" w:csb1="00000000"/>
    <w:embedRegular r:id="rId14" w:fontKey="{2D6ABACF-A77E-4881-9B62-C62673D32B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E0F5" w14:textId="77777777" w:rsidR="00BC6D3C" w:rsidRDefault="00BC6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B85A" w14:textId="77777777" w:rsidR="00E74234" w:rsidRDefault="00E74234" w:rsidP="00597071">
      <w:r>
        <w:separator/>
      </w:r>
    </w:p>
  </w:footnote>
  <w:footnote w:type="continuationSeparator" w:id="0">
    <w:p w14:paraId="3C293195" w14:textId="77777777" w:rsidR="00E74234" w:rsidRDefault="00E74234" w:rsidP="00597071">
      <w:r>
        <w:continuationSeparator/>
      </w:r>
    </w:p>
  </w:footnote>
  <w:footnote w:type="continuationNotice" w:id="1">
    <w:p w14:paraId="662B76BE" w14:textId="77777777" w:rsidR="00E74234" w:rsidRDefault="00E7423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5065" w14:textId="77777777" w:rsidR="00BC6D3C" w:rsidRDefault="00BC6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F4C7BBE"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B27955">
      <w:rPr>
        <w:color w:val="auto"/>
      </w:rPr>
      <w:t>2025</w:t>
    </w:r>
    <w:r w:rsidR="00E70774" w:rsidRPr="00E70774">
      <w:rPr>
        <w:color w:val="auto"/>
      </w:rPr>
      <w:t xml:space="preserve">) Volume </w:t>
    </w:r>
    <w:r w:rsidR="00B27955">
      <w:rPr>
        <w:color w:val="auto"/>
      </w:rPr>
      <w:t>4</w:t>
    </w:r>
    <w:r w:rsidR="00E70774" w:rsidRPr="00E70774">
      <w:rPr>
        <w:color w:val="auto"/>
      </w:rPr>
      <w:t xml:space="preserve">, Issue </w:t>
    </w:r>
    <w:r w:rsidR="00B27955">
      <w:rPr>
        <w:color w:val="auto"/>
      </w:rPr>
      <w:t>2</w:t>
    </w:r>
    <w:r w:rsidR="00921E38">
      <w:rPr>
        <w:color w:val="auto"/>
      </w:rPr>
      <w:t>; DOI:</w:t>
    </w:r>
    <w:r w:rsidR="00573A40">
      <w:rPr>
        <w:color w:val="auto"/>
      </w:rPr>
      <w:t xml:space="preserve"> </w:t>
    </w:r>
    <w:r w:rsidR="00573A40" w:rsidRPr="00573A40">
      <w:rPr>
        <w:color w:val="auto"/>
      </w:rPr>
      <w:t>10.13001/</w:t>
    </w:r>
    <w:proofErr w:type="gramStart"/>
    <w:r w:rsidR="00573A40" w:rsidRPr="00573A40">
      <w:rPr>
        <w:color w:val="auto"/>
      </w:rPr>
      <w:t>jtilt.v</w:t>
    </w:r>
    <w:proofErr w:type="gramEnd"/>
    <w:r w:rsidR="00573A40" w:rsidRPr="00573A40">
      <w:rPr>
        <w:color w:val="auto"/>
      </w:rPr>
      <w:t>4i2.9877</w:t>
    </w:r>
    <w:r w:rsidR="00492CD4">
      <w:rPr>
        <w:color w:val="aut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6FDF" w14:textId="77777777" w:rsidR="00BC6D3C" w:rsidRDefault="00BC6D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CCCE" w14:textId="77777777" w:rsidR="007B60B3" w:rsidRDefault="007B60B3"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79B80D03" wp14:editId="24D817C4">
          <wp:simplePos x="0" y="0"/>
          <wp:positionH relativeFrom="column">
            <wp:posOffset>-429895</wp:posOffset>
          </wp:positionH>
          <wp:positionV relativeFrom="paragraph">
            <wp:posOffset>-91440</wp:posOffset>
          </wp:positionV>
          <wp:extent cx="868680" cy="493776"/>
          <wp:effectExtent l="0" t="0" r="7620" b="1905"/>
          <wp:wrapNone/>
          <wp:docPr id="1561159817" name="Picture 156115981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E14A983" w14:textId="55C712DE" w:rsidR="007B60B3" w:rsidRDefault="007B60B3" w:rsidP="007B60B3">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11146E6E" wp14:editId="57DD3C97">
              <wp:simplePos x="0" y="0"/>
              <wp:positionH relativeFrom="column">
                <wp:posOffset>3035935</wp:posOffset>
              </wp:positionH>
              <wp:positionV relativeFrom="paragraph">
                <wp:posOffset>11748</wp:posOffset>
              </wp:positionV>
              <wp:extent cx="3401060" cy="0"/>
              <wp:effectExtent l="19050" t="19050" r="8890" b="19050"/>
              <wp:wrapNone/>
              <wp:docPr id="1254074038" name="Straight Connector 12540740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59A28" id="Straight Connector 1254074038"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5D6A4365" wp14:editId="50A87207">
              <wp:simplePos x="0" y="0"/>
              <wp:positionH relativeFrom="column">
                <wp:posOffset>-934720</wp:posOffset>
              </wp:positionH>
              <wp:positionV relativeFrom="paragraph">
                <wp:posOffset>367983</wp:posOffset>
              </wp:positionV>
              <wp:extent cx="7804150" cy="0"/>
              <wp:effectExtent l="0" t="19050" r="44450" b="38100"/>
              <wp:wrapNone/>
              <wp:docPr id="16722570" name="Straight Connector 167225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D4CA2" id="Straight Connector 16722570"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403"/>
    <w:multiLevelType w:val="hybridMultilevel"/>
    <w:tmpl w:val="B0928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0419F"/>
    <w:multiLevelType w:val="hybridMultilevel"/>
    <w:tmpl w:val="0B5E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D3562"/>
    <w:multiLevelType w:val="hybridMultilevel"/>
    <w:tmpl w:val="72D6ED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D1420"/>
    <w:multiLevelType w:val="hybridMultilevel"/>
    <w:tmpl w:val="8E06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C2B78"/>
    <w:multiLevelType w:val="hybridMultilevel"/>
    <w:tmpl w:val="AEF4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F727B7"/>
    <w:multiLevelType w:val="hybridMultilevel"/>
    <w:tmpl w:val="BBBEE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01BC8"/>
    <w:multiLevelType w:val="hybridMultilevel"/>
    <w:tmpl w:val="C254B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310AD"/>
    <w:multiLevelType w:val="hybridMultilevel"/>
    <w:tmpl w:val="0894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041022"/>
    <w:multiLevelType w:val="hybridMultilevel"/>
    <w:tmpl w:val="302A0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37385"/>
    <w:multiLevelType w:val="hybridMultilevel"/>
    <w:tmpl w:val="428EC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6C7B27"/>
    <w:multiLevelType w:val="hybridMultilevel"/>
    <w:tmpl w:val="DE446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B62727"/>
    <w:multiLevelType w:val="hybridMultilevel"/>
    <w:tmpl w:val="74988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CA0579"/>
    <w:multiLevelType w:val="hybridMultilevel"/>
    <w:tmpl w:val="0A64DF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576845"/>
    <w:multiLevelType w:val="hybridMultilevel"/>
    <w:tmpl w:val="1A20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74385"/>
    <w:multiLevelType w:val="hybridMultilevel"/>
    <w:tmpl w:val="19CE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A751D9"/>
    <w:multiLevelType w:val="hybridMultilevel"/>
    <w:tmpl w:val="A2AE7AD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381BF7"/>
    <w:multiLevelType w:val="hybridMultilevel"/>
    <w:tmpl w:val="A81A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4522B4"/>
    <w:multiLevelType w:val="hybridMultilevel"/>
    <w:tmpl w:val="177E8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857DF6"/>
    <w:multiLevelType w:val="hybridMultilevel"/>
    <w:tmpl w:val="04B0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1"/>
  </w:num>
  <w:num w:numId="2" w16cid:durableId="862010221">
    <w:abstractNumId w:val="2"/>
  </w:num>
  <w:num w:numId="3" w16cid:durableId="1415934911">
    <w:abstractNumId w:val="34"/>
  </w:num>
  <w:num w:numId="4" w16cid:durableId="113452783">
    <w:abstractNumId w:val="6"/>
  </w:num>
  <w:num w:numId="5" w16cid:durableId="72164158">
    <w:abstractNumId w:val="13"/>
  </w:num>
  <w:num w:numId="6" w16cid:durableId="50809934">
    <w:abstractNumId w:val="28"/>
  </w:num>
  <w:num w:numId="7" w16cid:durableId="1645429081">
    <w:abstractNumId w:val="38"/>
  </w:num>
  <w:num w:numId="8" w16cid:durableId="257754493">
    <w:abstractNumId w:val="3"/>
  </w:num>
  <w:num w:numId="9" w16cid:durableId="1540626870">
    <w:abstractNumId w:val="7"/>
  </w:num>
  <w:num w:numId="10" w16cid:durableId="884756795">
    <w:abstractNumId w:val="31"/>
  </w:num>
  <w:num w:numId="11" w16cid:durableId="1707676182">
    <w:abstractNumId w:val="25"/>
  </w:num>
  <w:num w:numId="12" w16cid:durableId="1597782133">
    <w:abstractNumId w:val="5"/>
  </w:num>
  <w:num w:numId="13" w16cid:durableId="600920782">
    <w:abstractNumId w:val="35"/>
  </w:num>
  <w:num w:numId="14" w16cid:durableId="1263880689">
    <w:abstractNumId w:val="22"/>
  </w:num>
  <w:num w:numId="15" w16cid:durableId="1240409813">
    <w:abstractNumId w:val="10"/>
  </w:num>
  <w:num w:numId="16" w16cid:durableId="425348266">
    <w:abstractNumId w:val="20"/>
  </w:num>
  <w:num w:numId="17" w16cid:durableId="2117870186">
    <w:abstractNumId w:val="17"/>
  </w:num>
  <w:num w:numId="18" w16cid:durableId="1151556358">
    <w:abstractNumId w:val="36"/>
  </w:num>
  <w:num w:numId="19" w16cid:durableId="611785959">
    <w:abstractNumId w:val="19"/>
  </w:num>
  <w:num w:numId="20" w16cid:durableId="1623808241">
    <w:abstractNumId w:val="27"/>
  </w:num>
  <w:num w:numId="21" w16cid:durableId="750007638">
    <w:abstractNumId w:val="23"/>
  </w:num>
  <w:num w:numId="22" w16cid:durableId="3866743">
    <w:abstractNumId w:val="4"/>
  </w:num>
  <w:num w:numId="23" w16cid:durableId="1263341267">
    <w:abstractNumId w:val="21"/>
  </w:num>
  <w:num w:numId="24" w16cid:durableId="353380965">
    <w:abstractNumId w:val="9"/>
  </w:num>
  <w:num w:numId="25" w16cid:durableId="966929723">
    <w:abstractNumId w:val="37"/>
  </w:num>
  <w:num w:numId="26" w16cid:durableId="2051880873">
    <w:abstractNumId w:val="12"/>
  </w:num>
  <w:num w:numId="27" w16cid:durableId="862716257">
    <w:abstractNumId w:val="14"/>
  </w:num>
  <w:num w:numId="28" w16cid:durableId="581842644">
    <w:abstractNumId w:val="15"/>
  </w:num>
  <w:num w:numId="29" w16cid:durableId="2044748595">
    <w:abstractNumId w:val="33"/>
  </w:num>
  <w:num w:numId="30" w16cid:durableId="1605264313">
    <w:abstractNumId w:val="29"/>
  </w:num>
  <w:num w:numId="31" w16cid:durableId="960112977">
    <w:abstractNumId w:val="18"/>
  </w:num>
  <w:num w:numId="32" w16cid:durableId="1103263338">
    <w:abstractNumId w:val="1"/>
  </w:num>
  <w:num w:numId="33" w16cid:durableId="1093477807">
    <w:abstractNumId w:val="24"/>
  </w:num>
  <w:num w:numId="34" w16cid:durableId="674578421">
    <w:abstractNumId w:val="26"/>
  </w:num>
  <w:num w:numId="35" w16cid:durableId="155583590">
    <w:abstractNumId w:val="32"/>
  </w:num>
  <w:num w:numId="36" w16cid:durableId="879318074">
    <w:abstractNumId w:val="0"/>
  </w:num>
  <w:num w:numId="37" w16cid:durableId="1666318662">
    <w:abstractNumId w:val="8"/>
  </w:num>
  <w:num w:numId="38" w16cid:durableId="1260025085">
    <w:abstractNumId w:val="30"/>
  </w:num>
  <w:num w:numId="39" w16cid:durableId="524750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5A60"/>
    <w:rsid w:val="00006CEA"/>
    <w:rsid w:val="000102E4"/>
    <w:rsid w:val="00012AF7"/>
    <w:rsid w:val="00017C78"/>
    <w:rsid w:val="00017D2D"/>
    <w:rsid w:val="00021F67"/>
    <w:rsid w:val="00024F04"/>
    <w:rsid w:val="0002674F"/>
    <w:rsid w:val="000304DA"/>
    <w:rsid w:val="00031D72"/>
    <w:rsid w:val="00032843"/>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0370"/>
    <w:rsid w:val="0007272B"/>
    <w:rsid w:val="00073BAF"/>
    <w:rsid w:val="000740D9"/>
    <w:rsid w:val="0007510D"/>
    <w:rsid w:val="00075D7F"/>
    <w:rsid w:val="000760B2"/>
    <w:rsid w:val="00081B05"/>
    <w:rsid w:val="00082573"/>
    <w:rsid w:val="00085C56"/>
    <w:rsid w:val="0008627D"/>
    <w:rsid w:val="00087832"/>
    <w:rsid w:val="00087A3C"/>
    <w:rsid w:val="00094A4F"/>
    <w:rsid w:val="00096AC3"/>
    <w:rsid w:val="000A11A5"/>
    <w:rsid w:val="000A2AAB"/>
    <w:rsid w:val="000A378F"/>
    <w:rsid w:val="000A3919"/>
    <w:rsid w:val="000A576F"/>
    <w:rsid w:val="000A5D60"/>
    <w:rsid w:val="000A76C0"/>
    <w:rsid w:val="000B11D6"/>
    <w:rsid w:val="000B2D17"/>
    <w:rsid w:val="000B35E5"/>
    <w:rsid w:val="000B474A"/>
    <w:rsid w:val="000B4D78"/>
    <w:rsid w:val="000B77D8"/>
    <w:rsid w:val="000C28E5"/>
    <w:rsid w:val="000C3169"/>
    <w:rsid w:val="000C3371"/>
    <w:rsid w:val="000C656A"/>
    <w:rsid w:val="000C6822"/>
    <w:rsid w:val="000D19F4"/>
    <w:rsid w:val="000D4D4B"/>
    <w:rsid w:val="000D62CF"/>
    <w:rsid w:val="000D69AE"/>
    <w:rsid w:val="000D76ED"/>
    <w:rsid w:val="000E2946"/>
    <w:rsid w:val="000E3D35"/>
    <w:rsid w:val="000E40F0"/>
    <w:rsid w:val="000F0B3E"/>
    <w:rsid w:val="000F203C"/>
    <w:rsid w:val="000F2E2A"/>
    <w:rsid w:val="000F3763"/>
    <w:rsid w:val="000F3FE1"/>
    <w:rsid w:val="000F4EF5"/>
    <w:rsid w:val="000F6E71"/>
    <w:rsid w:val="000F7BFB"/>
    <w:rsid w:val="0010036A"/>
    <w:rsid w:val="00100987"/>
    <w:rsid w:val="00100AD0"/>
    <w:rsid w:val="00100D28"/>
    <w:rsid w:val="0010107D"/>
    <w:rsid w:val="00102E46"/>
    <w:rsid w:val="00104C5C"/>
    <w:rsid w:val="001065DB"/>
    <w:rsid w:val="0010738E"/>
    <w:rsid w:val="00107A62"/>
    <w:rsid w:val="00107D3D"/>
    <w:rsid w:val="00110C7C"/>
    <w:rsid w:val="00112E5E"/>
    <w:rsid w:val="00115669"/>
    <w:rsid w:val="00115D93"/>
    <w:rsid w:val="00120BBC"/>
    <w:rsid w:val="001218A0"/>
    <w:rsid w:val="00122A45"/>
    <w:rsid w:val="00123D8A"/>
    <w:rsid w:val="00124350"/>
    <w:rsid w:val="00124CC7"/>
    <w:rsid w:val="001256BF"/>
    <w:rsid w:val="00130101"/>
    <w:rsid w:val="00132483"/>
    <w:rsid w:val="00132C08"/>
    <w:rsid w:val="00133FAB"/>
    <w:rsid w:val="00134099"/>
    <w:rsid w:val="001347CA"/>
    <w:rsid w:val="0013699F"/>
    <w:rsid w:val="001401C5"/>
    <w:rsid w:val="00142B1F"/>
    <w:rsid w:val="001433FA"/>
    <w:rsid w:val="00143841"/>
    <w:rsid w:val="00144769"/>
    <w:rsid w:val="00144D50"/>
    <w:rsid w:val="001455BE"/>
    <w:rsid w:val="001457D9"/>
    <w:rsid w:val="00146955"/>
    <w:rsid w:val="0014765D"/>
    <w:rsid w:val="00147B50"/>
    <w:rsid w:val="001504EC"/>
    <w:rsid w:val="00152CA9"/>
    <w:rsid w:val="00152D54"/>
    <w:rsid w:val="00154484"/>
    <w:rsid w:val="001550AF"/>
    <w:rsid w:val="00155A72"/>
    <w:rsid w:val="00156537"/>
    <w:rsid w:val="0015676A"/>
    <w:rsid w:val="0015766D"/>
    <w:rsid w:val="00160056"/>
    <w:rsid w:val="0016114E"/>
    <w:rsid w:val="001633F4"/>
    <w:rsid w:val="001635BF"/>
    <w:rsid w:val="00163743"/>
    <w:rsid w:val="0016472F"/>
    <w:rsid w:val="00165584"/>
    <w:rsid w:val="00165A5D"/>
    <w:rsid w:val="00166372"/>
    <w:rsid w:val="00166DFF"/>
    <w:rsid w:val="0017086F"/>
    <w:rsid w:val="001733E5"/>
    <w:rsid w:val="00174466"/>
    <w:rsid w:val="0017529C"/>
    <w:rsid w:val="001762E3"/>
    <w:rsid w:val="00176497"/>
    <w:rsid w:val="00176F5A"/>
    <w:rsid w:val="00177697"/>
    <w:rsid w:val="001801BA"/>
    <w:rsid w:val="00180D94"/>
    <w:rsid w:val="00182BFD"/>
    <w:rsid w:val="001837DE"/>
    <w:rsid w:val="00184B05"/>
    <w:rsid w:val="00187460"/>
    <w:rsid w:val="001906C1"/>
    <w:rsid w:val="00191FCF"/>
    <w:rsid w:val="00193DAF"/>
    <w:rsid w:val="00193E14"/>
    <w:rsid w:val="001A044F"/>
    <w:rsid w:val="001A2014"/>
    <w:rsid w:val="001A32A1"/>
    <w:rsid w:val="001A5473"/>
    <w:rsid w:val="001A7C8D"/>
    <w:rsid w:val="001B03B7"/>
    <w:rsid w:val="001B18A6"/>
    <w:rsid w:val="001B2BDB"/>
    <w:rsid w:val="001B61D6"/>
    <w:rsid w:val="001B7FE6"/>
    <w:rsid w:val="001C056D"/>
    <w:rsid w:val="001C3966"/>
    <w:rsid w:val="001C3B03"/>
    <w:rsid w:val="001C49EE"/>
    <w:rsid w:val="001C5529"/>
    <w:rsid w:val="001C5DDE"/>
    <w:rsid w:val="001C67A8"/>
    <w:rsid w:val="001C743D"/>
    <w:rsid w:val="001C7D69"/>
    <w:rsid w:val="001D073F"/>
    <w:rsid w:val="001D0823"/>
    <w:rsid w:val="001D0F5B"/>
    <w:rsid w:val="001D1B0D"/>
    <w:rsid w:val="001D23B8"/>
    <w:rsid w:val="001D3142"/>
    <w:rsid w:val="001D6A4A"/>
    <w:rsid w:val="001D6C9C"/>
    <w:rsid w:val="001D7F5B"/>
    <w:rsid w:val="001D7FB6"/>
    <w:rsid w:val="001E0F63"/>
    <w:rsid w:val="001E41E2"/>
    <w:rsid w:val="001E4B3E"/>
    <w:rsid w:val="001E66D2"/>
    <w:rsid w:val="001F0233"/>
    <w:rsid w:val="001F18B9"/>
    <w:rsid w:val="001F4834"/>
    <w:rsid w:val="001F53D7"/>
    <w:rsid w:val="001F5EB3"/>
    <w:rsid w:val="001F6D1A"/>
    <w:rsid w:val="001F7689"/>
    <w:rsid w:val="0020036E"/>
    <w:rsid w:val="00200DD7"/>
    <w:rsid w:val="00200DFF"/>
    <w:rsid w:val="00203663"/>
    <w:rsid w:val="0020388C"/>
    <w:rsid w:val="00204E90"/>
    <w:rsid w:val="0020768F"/>
    <w:rsid w:val="00207D6B"/>
    <w:rsid w:val="002103BC"/>
    <w:rsid w:val="00210C44"/>
    <w:rsid w:val="002136DE"/>
    <w:rsid w:val="00213899"/>
    <w:rsid w:val="00215D53"/>
    <w:rsid w:val="00216172"/>
    <w:rsid w:val="00217DB4"/>
    <w:rsid w:val="002218E0"/>
    <w:rsid w:val="00222B62"/>
    <w:rsid w:val="00225B2B"/>
    <w:rsid w:val="00227FAF"/>
    <w:rsid w:val="00230046"/>
    <w:rsid w:val="0023581C"/>
    <w:rsid w:val="00235E71"/>
    <w:rsid w:val="00235EBF"/>
    <w:rsid w:val="00236E46"/>
    <w:rsid w:val="00240369"/>
    <w:rsid w:val="00241745"/>
    <w:rsid w:val="00244294"/>
    <w:rsid w:val="00245CDA"/>
    <w:rsid w:val="00253AF2"/>
    <w:rsid w:val="00254D80"/>
    <w:rsid w:val="00260867"/>
    <w:rsid w:val="00260CEF"/>
    <w:rsid w:val="00261E25"/>
    <w:rsid w:val="00263D92"/>
    <w:rsid w:val="00266E7E"/>
    <w:rsid w:val="00267270"/>
    <w:rsid w:val="002673FB"/>
    <w:rsid w:val="00267ED5"/>
    <w:rsid w:val="002715BE"/>
    <w:rsid w:val="00271CF2"/>
    <w:rsid w:val="00272F5A"/>
    <w:rsid w:val="002739BE"/>
    <w:rsid w:val="00274C04"/>
    <w:rsid w:val="0027715C"/>
    <w:rsid w:val="00280065"/>
    <w:rsid w:val="002806A3"/>
    <w:rsid w:val="00280907"/>
    <w:rsid w:val="00281501"/>
    <w:rsid w:val="002830CF"/>
    <w:rsid w:val="0028352D"/>
    <w:rsid w:val="00283694"/>
    <w:rsid w:val="002849C1"/>
    <w:rsid w:val="002850B3"/>
    <w:rsid w:val="002856E4"/>
    <w:rsid w:val="002860B1"/>
    <w:rsid w:val="002865BD"/>
    <w:rsid w:val="00287078"/>
    <w:rsid w:val="00290662"/>
    <w:rsid w:val="00292EBA"/>
    <w:rsid w:val="002931BA"/>
    <w:rsid w:val="00294E5A"/>
    <w:rsid w:val="002974D2"/>
    <w:rsid w:val="002A0447"/>
    <w:rsid w:val="002A129B"/>
    <w:rsid w:val="002A1983"/>
    <w:rsid w:val="002A2CD7"/>
    <w:rsid w:val="002A376E"/>
    <w:rsid w:val="002A52CD"/>
    <w:rsid w:val="002A5CB7"/>
    <w:rsid w:val="002A699C"/>
    <w:rsid w:val="002A6B83"/>
    <w:rsid w:val="002B0569"/>
    <w:rsid w:val="002B0A74"/>
    <w:rsid w:val="002B1D14"/>
    <w:rsid w:val="002B2DB6"/>
    <w:rsid w:val="002B6E98"/>
    <w:rsid w:val="002C1F09"/>
    <w:rsid w:val="002C6776"/>
    <w:rsid w:val="002C7224"/>
    <w:rsid w:val="002D0006"/>
    <w:rsid w:val="002D1B25"/>
    <w:rsid w:val="002D4F76"/>
    <w:rsid w:val="002D6AD2"/>
    <w:rsid w:val="002D7DF3"/>
    <w:rsid w:val="002E0F96"/>
    <w:rsid w:val="002E129A"/>
    <w:rsid w:val="002E243D"/>
    <w:rsid w:val="002E534B"/>
    <w:rsid w:val="002E6AB8"/>
    <w:rsid w:val="002E777A"/>
    <w:rsid w:val="002E7B70"/>
    <w:rsid w:val="002F4914"/>
    <w:rsid w:val="002F520B"/>
    <w:rsid w:val="002F7174"/>
    <w:rsid w:val="002F7C3B"/>
    <w:rsid w:val="00301DE2"/>
    <w:rsid w:val="003023FD"/>
    <w:rsid w:val="00303391"/>
    <w:rsid w:val="0030358E"/>
    <w:rsid w:val="00303738"/>
    <w:rsid w:val="00304DD8"/>
    <w:rsid w:val="00306A3A"/>
    <w:rsid w:val="00311D7B"/>
    <w:rsid w:val="00312963"/>
    <w:rsid w:val="00316A3D"/>
    <w:rsid w:val="00317B12"/>
    <w:rsid w:val="003206F3"/>
    <w:rsid w:val="00320710"/>
    <w:rsid w:val="0032381D"/>
    <w:rsid w:val="0032618A"/>
    <w:rsid w:val="0032635A"/>
    <w:rsid w:val="00327E02"/>
    <w:rsid w:val="00330D17"/>
    <w:rsid w:val="00334907"/>
    <w:rsid w:val="00337DB2"/>
    <w:rsid w:val="003400F1"/>
    <w:rsid w:val="00341965"/>
    <w:rsid w:val="00341D71"/>
    <w:rsid w:val="00344A86"/>
    <w:rsid w:val="00345BE8"/>
    <w:rsid w:val="003509D1"/>
    <w:rsid w:val="0035128B"/>
    <w:rsid w:val="00351CB5"/>
    <w:rsid w:val="00354340"/>
    <w:rsid w:val="00356EF6"/>
    <w:rsid w:val="00357561"/>
    <w:rsid w:val="00357C40"/>
    <w:rsid w:val="00361C53"/>
    <w:rsid w:val="00363E2F"/>
    <w:rsid w:val="003673C6"/>
    <w:rsid w:val="00367DB4"/>
    <w:rsid w:val="00374E27"/>
    <w:rsid w:val="003773E1"/>
    <w:rsid w:val="003775BC"/>
    <w:rsid w:val="00381B98"/>
    <w:rsid w:val="00383F57"/>
    <w:rsid w:val="003849A6"/>
    <w:rsid w:val="00385102"/>
    <w:rsid w:val="003852BA"/>
    <w:rsid w:val="003904B1"/>
    <w:rsid w:val="003904D9"/>
    <w:rsid w:val="003906CC"/>
    <w:rsid w:val="00392DF0"/>
    <w:rsid w:val="003940D1"/>
    <w:rsid w:val="00394E57"/>
    <w:rsid w:val="0039576D"/>
    <w:rsid w:val="00396188"/>
    <w:rsid w:val="003A081E"/>
    <w:rsid w:val="003A7034"/>
    <w:rsid w:val="003B1298"/>
    <w:rsid w:val="003B15D2"/>
    <w:rsid w:val="003B2157"/>
    <w:rsid w:val="003B2D77"/>
    <w:rsid w:val="003B4E58"/>
    <w:rsid w:val="003B4EAA"/>
    <w:rsid w:val="003B6E42"/>
    <w:rsid w:val="003B7E3E"/>
    <w:rsid w:val="003C0878"/>
    <w:rsid w:val="003C134C"/>
    <w:rsid w:val="003C1465"/>
    <w:rsid w:val="003C1538"/>
    <w:rsid w:val="003C1D3C"/>
    <w:rsid w:val="003C2940"/>
    <w:rsid w:val="003C439D"/>
    <w:rsid w:val="003C4FD6"/>
    <w:rsid w:val="003C6B7B"/>
    <w:rsid w:val="003C6F9A"/>
    <w:rsid w:val="003C79BB"/>
    <w:rsid w:val="003C7AC1"/>
    <w:rsid w:val="003D0F57"/>
    <w:rsid w:val="003D3BDC"/>
    <w:rsid w:val="003D42EE"/>
    <w:rsid w:val="003D4C2F"/>
    <w:rsid w:val="003D6E7D"/>
    <w:rsid w:val="003E06C8"/>
    <w:rsid w:val="003E33D6"/>
    <w:rsid w:val="003E3D0F"/>
    <w:rsid w:val="003E5382"/>
    <w:rsid w:val="003E6B00"/>
    <w:rsid w:val="003E79DA"/>
    <w:rsid w:val="003F003E"/>
    <w:rsid w:val="003F03FF"/>
    <w:rsid w:val="003F0473"/>
    <w:rsid w:val="003F1908"/>
    <w:rsid w:val="003F2BF6"/>
    <w:rsid w:val="003F37A4"/>
    <w:rsid w:val="003F37BB"/>
    <w:rsid w:val="003F385A"/>
    <w:rsid w:val="003F6875"/>
    <w:rsid w:val="003F6A73"/>
    <w:rsid w:val="003F7000"/>
    <w:rsid w:val="003F75EA"/>
    <w:rsid w:val="003F7DD2"/>
    <w:rsid w:val="004001CD"/>
    <w:rsid w:val="004004DA"/>
    <w:rsid w:val="004014C0"/>
    <w:rsid w:val="00404341"/>
    <w:rsid w:val="004045B3"/>
    <w:rsid w:val="00406083"/>
    <w:rsid w:val="00411C71"/>
    <w:rsid w:val="004124F2"/>
    <w:rsid w:val="0041360A"/>
    <w:rsid w:val="0041453F"/>
    <w:rsid w:val="004147C6"/>
    <w:rsid w:val="004149F1"/>
    <w:rsid w:val="00414EE8"/>
    <w:rsid w:val="00415620"/>
    <w:rsid w:val="00415913"/>
    <w:rsid w:val="004231D0"/>
    <w:rsid w:val="00424208"/>
    <w:rsid w:val="00424767"/>
    <w:rsid w:val="00426A67"/>
    <w:rsid w:val="00431F2F"/>
    <w:rsid w:val="00432150"/>
    <w:rsid w:val="004371BF"/>
    <w:rsid w:val="004404DC"/>
    <w:rsid w:val="004425A2"/>
    <w:rsid w:val="004428EF"/>
    <w:rsid w:val="004435A0"/>
    <w:rsid w:val="004459CF"/>
    <w:rsid w:val="0044614B"/>
    <w:rsid w:val="00446BE7"/>
    <w:rsid w:val="00447331"/>
    <w:rsid w:val="0044741A"/>
    <w:rsid w:val="00451157"/>
    <w:rsid w:val="00451CF6"/>
    <w:rsid w:val="004520B2"/>
    <w:rsid w:val="004538E8"/>
    <w:rsid w:val="0045466D"/>
    <w:rsid w:val="00455DD7"/>
    <w:rsid w:val="004579CB"/>
    <w:rsid w:val="00457E45"/>
    <w:rsid w:val="00461DF2"/>
    <w:rsid w:val="00463262"/>
    <w:rsid w:val="00463D44"/>
    <w:rsid w:val="004643CE"/>
    <w:rsid w:val="00465AC0"/>
    <w:rsid w:val="0046747C"/>
    <w:rsid w:val="0047037B"/>
    <w:rsid w:val="00470718"/>
    <w:rsid w:val="00475F4B"/>
    <w:rsid w:val="00476768"/>
    <w:rsid w:val="004773E4"/>
    <w:rsid w:val="00480AC3"/>
    <w:rsid w:val="004818DB"/>
    <w:rsid w:val="0048293D"/>
    <w:rsid w:val="00483207"/>
    <w:rsid w:val="0048360B"/>
    <w:rsid w:val="00483AC1"/>
    <w:rsid w:val="00484C97"/>
    <w:rsid w:val="0048513E"/>
    <w:rsid w:val="00485D45"/>
    <w:rsid w:val="00485DE0"/>
    <w:rsid w:val="00486D36"/>
    <w:rsid w:val="00490161"/>
    <w:rsid w:val="00490377"/>
    <w:rsid w:val="004903F7"/>
    <w:rsid w:val="00491184"/>
    <w:rsid w:val="00492CD4"/>
    <w:rsid w:val="00492F7B"/>
    <w:rsid w:val="004931AF"/>
    <w:rsid w:val="00497E0E"/>
    <w:rsid w:val="004A17A8"/>
    <w:rsid w:val="004A1A53"/>
    <w:rsid w:val="004A2002"/>
    <w:rsid w:val="004A2057"/>
    <w:rsid w:val="004A2DC1"/>
    <w:rsid w:val="004A625E"/>
    <w:rsid w:val="004A67B0"/>
    <w:rsid w:val="004B0276"/>
    <w:rsid w:val="004B2039"/>
    <w:rsid w:val="004B28A8"/>
    <w:rsid w:val="004B3DA0"/>
    <w:rsid w:val="004B50B4"/>
    <w:rsid w:val="004B5F10"/>
    <w:rsid w:val="004C18EB"/>
    <w:rsid w:val="004C2B35"/>
    <w:rsid w:val="004C32D4"/>
    <w:rsid w:val="004C33DD"/>
    <w:rsid w:val="004C586C"/>
    <w:rsid w:val="004C5B64"/>
    <w:rsid w:val="004C5DE7"/>
    <w:rsid w:val="004C6614"/>
    <w:rsid w:val="004C6A08"/>
    <w:rsid w:val="004C7600"/>
    <w:rsid w:val="004C7F12"/>
    <w:rsid w:val="004D04AA"/>
    <w:rsid w:val="004D13E4"/>
    <w:rsid w:val="004D1509"/>
    <w:rsid w:val="004D25B2"/>
    <w:rsid w:val="004D5816"/>
    <w:rsid w:val="004D7532"/>
    <w:rsid w:val="004D7765"/>
    <w:rsid w:val="004E113C"/>
    <w:rsid w:val="004E2229"/>
    <w:rsid w:val="004E2DA7"/>
    <w:rsid w:val="004E3001"/>
    <w:rsid w:val="004E36C9"/>
    <w:rsid w:val="004E4E29"/>
    <w:rsid w:val="004E5545"/>
    <w:rsid w:val="004E66C5"/>
    <w:rsid w:val="004E6EED"/>
    <w:rsid w:val="004F18C6"/>
    <w:rsid w:val="004F28CD"/>
    <w:rsid w:val="004F2F68"/>
    <w:rsid w:val="004F3F96"/>
    <w:rsid w:val="004F526D"/>
    <w:rsid w:val="004F773A"/>
    <w:rsid w:val="00503725"/>
    <w:rsid w:val="0050383C"/>
    <w:rsid w:val="00504C50"/>
    <w:rsid w:val="005072F5"/>
    <w:rsid w:val="00507449"/>
    <w:rsid w:val="00511D01"/>
    <w:rsid w:val="00512AFE"/>
    <w:rsid w:val="00512B88"/>
    <w:rsid w:val="00514921"/>
    <w:rsid w:val="00516EFB"/>
    <w:rsid w:val="00517B7E"/>
    <w:rsid w:val="00520B57"/>
    <w:rsid w:val="00520D5C"/>
    <w:rsid w:val="0052217C"/>
    <w:rsid w:val="0052284B"/>
    <w:rsid w:val="00526668"/>
    <w:rsid w:val="00533A7D"/>
    <w:rsid w:val="005348BA"/>
    <w:rsid w:val="00536CE6"/>
    <w:rsid w:val="005404DC"/>
    <w:rsid w:val="005406B3"/>
    <w:rsid w:val="00540FFF"/>
    <w:rsid w:val="00544A76"/>
    <w:rsid w:val="00545477"/>
    <w:rsid w:val="00546423"/>
    <w:rsid w:val="00546790"/>
    <w:rsid w:val="00546CE4"/>
    <w:rsid w:val="0055083A"/>
    <w:rsid w:val="00550FF1"/>
    <w:rsid w:val="00551638"/>
    <w:rsid w:val="00551A4B"/>
    <w:rsid w:val="00553044"/>
    <w:rsid w:val="00556C7C"/>
    <w:rsid w:val="00557E49"/>
    <w:rsid w:val="00560E08"/>
    <w:rsid w:val="00563DE3"/>
    <w:rsid w:val="005640B1"/>
    <w:rsid w:val="00566665"/>
    <w:rsid w:val="00566DAE"/>
    <w:rsid w:val="00570FB6"/>
    <w:rsid w:val="00573A40"/>
    <w:rsid w:val="00573A5C"/>
    <w:rsid w:val="00575B80"/>
    <w:rsid w:val="005761C6"/>
    <w:rsid w:val="00577C67"/>
    <w:rsid w:val="00577D57"/>
    <w:rsid w:val="00577F8B"/>
    <w:rsid w:val="00580CBD"/>
    <w:rsid w:val="00582633"/>
    <w:rsid w:val="005833CB"/>
    <w:rsid w:val="00583C6A"/>
    <w:rsid w:val="00584989"/>
    <w:rsid w:val="0058522C"/>
    <w:rsid w:val="00585533"/>
    <w:rsid w:val="005873FC"/>
    <w:rsid w:val="00587F9A"/>
    <w:rsid w:val="005905CB"/>
    <w:rsid w:val="00590C6A"/>
    <w:rsid w:val="00590F9A"/>
    <w:rsid w:val="00591E26"/>
    <w:rsid w:val="00591F6F"/>
    <w:rsid w:val="0059294E"/>
    <w:rsid w:val="00593505"/>
    <w:rsid w:val="00596B43"/>
    <w:rsid w:val="00597071"/>
    <w:rsid w:val="005A1AB4"/>
    <w:rsid w:val="005A2429"/>
    <w:rsid w:val="005A36E4"/>
    <w:rsid w:val="005A376C"/>
    <w:rsid w:val="005A3AEE"/>
    <w:rsid w:val="005A5E0B"/>
    <w:rsid w:val="005A6056"/>
    <w:rsid w:val="005A6A63"/>
    <w:rsid w:val="005B0F16"/>
    <w:rsid w:val="005B22BF"/>
    <w:rsid w:val="005B2668"/>
    <w:rsid w:val="005B4021"/>
    <w:rsid w:val="005B54F7"/>
    <w:rsid w:val="005B580E"/>
    <w:rsid w:val="005B7C85"/>
    <w:rsid w:val="005B7DD4"/>
    <w:rsid w:val="005C229C"/>
    <w:rsid w:val="005C439C"/>
    <w:rsid w:val="005C5F24"/>
    <w:rsid w:val="005C765F"/>
    <w:rsid w:val="005C7DDF"/>
    <w:rsid w:val="005D139B"/>
    <w:rsid w:val="005D35C4"/>
    <w:rsid w:val="005D3C21"/>
    <w:rsid w:val="005D4AE9"/>
    <w:rsid w:val="005D7A72"/>
    <w:rsid w:val="005D7E0D"/>
    <w:rsid w:val="005D7F10"/>
    <w:rsid w:val="005E3100"/>
    <w:rsid w:val="005E49B1"/>
    <w:rsid w:val="005E6967"/>
    <w:rsid w:val="005F1011"/>
    <w:rsid w:val="005F19C9"/>
    <w:rsid w:val="005F1D1B"/>
    <w:rsid w:val="005F2DB6"/>
    <w:rsid w:val="005F75CA"/>
    <w:rsid w:val="005F78F4"/>
    <w:rsid w:val="00600832"/>
    <w:rsid w:val="00600D54"/>
    <w:rsid w:val="006032E2"/>
    <w:rsid w:val="0060565D"/>
    <w:rsid w:val="006064CC"/>
    <w:rsid w:val="00606C65"/>
    <w:rsid w:val="0060715D"/>
    <w:rsid w:val="006073BB"/>
    <w:rsid w:val="00607D85"/>
    <w:rsid w:val="00607F90"/>
    <w:rsid w:val="00610A0B"/>
    <w:rsid w:val="00611281"/>
    <w:rsid w:val="0061147B"/>
    <w:rsid w:val="00611902"/>
    <w:rsid w:val="00611B43"/>
    <w:rsid w:val="006128E3"/>
    <w:rsid w:val="006179FD"/>
    <w:rsid w:val="006224F1"/>
    <w:rsid w:val="00622C04"/>
    <w:rsid w:val="00623CBB"/>
    <w:rsid w:val="006247C0"/>
    <w:rsid w:val="00625ED7"/>
    <w:rsid w:val="00630B04"/>
    <w:rsid w:val="006334C1"/>
    <w:rsid w:val="0063395B"/>
    <w:rsid w:val="006345AD"/>
    <w:rsid w:val="00635F49"/>
    <w:rsid w:val="00637A39"/>
    <w:rsid w:val="006408AE"/>
    <w:rsid w:val="00641732"/>
    <w:rsid w:val="00643C50"/>
    <w:rsid w:val="006457BE"/>
    <w:rsid w:val="00646B19"/>
    <w:rsid w:val="00647207"/>
    <w:rsid w:val="00650176"/>
    <w:rsid w:val="006502A1"/>
    <w:rsid w:val="0065167F"/>
    <w:rsid w:val="006527FE"/>
    <w:rsid w:val="00654410"/>
    <w:rsid w:val="00657187"/>
    <w:rsid w:val="00657A56"/>
    <w:rsid w:val="00660047"/>
    <w:rsid w:val="0066072A"/>
    <w:rsid w:val="00660BB1"/>
    <w:rsid w:val="00660C2D"/>
    <w:rsid w:val="0066102D"/>
    <w:rsid w:val="00661713"/>
    <w:rsid w:val="006621F0"/>
    <w:rsid w:val="006627B1"/>
    <w:rsid w:val="006627E0"/>
    <w:rsid w:val="00662D06"/>
    <w:rsid w:val="00664EEA"/>
    <w:rsid w:val="0066601D"/>
    <w:rsid w:val="00667231"/>
    <w:rsid w:val="00667B81"/>
    <w:rsid w:val="00672507"/>
    <w:rsid w:val="006743BA"/>
    <w:rsid w:val="00675140"/>
    <w:rsid w:val="00675884"/>
    <w:rsid w:val="0067768D"/>
    <w:rsid w:val="0068171C"/>
    <w:rsid w:val="00681F55"/>
    <w:rsid w:val="00682454"/>
    <w:rsid w:val="006840B9"/>
    <w:rsid w:val="00684739"/>
    <w:rsid w:val="00684A38"/>
    <w:rsid w:val="00684B66"/>
    <w:rsid w:val="00685ED3"/>
    <w:rsid w:val="00687E2C"/>
    <w:rsid w:val="00690115"/>
    <w:rsid w:val="00690A39"/>
    <w:rsid w:val="00691889"/>
    <w:rsid w:val="00693B12"/>
    <w:rsid w:val="00693D0F"/>
    <w:rsid w:val="00694C41"/>
    <w:rsid w:val="00695001"/>
    <w:rsid w:val="00697972"/>
    <w:rsid w:val="00697ABE"/>
    <w:rsid w:val="00697D3C"/>
    <w:rsid w:val="006A13DB"/>
    <w:rsid w:val="006A22F1"/>
    <w:rsid w:val="006A2D20"/>
    <w:rsid w:val="006A5D9F"/>
    <w:rsid w:val="006A5E27"/>
    <w:rsid w:val="006A5FA9"/>
    <w:rsid w:val="006A6461"/>
    <w:rsid w:val="006A6C3D"/>
    <w:rsid w:val="006A7356"/>
    <w:rsid w:val="006A7966"/>
    <w:rsid w:val="006B0DC7"/>
    <w:rsid w:val="006B10EA"/>
    <w:rsid w:val="006B1676"/>
    <w:rsid w:val="006B1C8F"/>
    <w:rsid w:val="006B1F8B"/>
    <w:rsid w:val="006B356C"/>
    <w:rsid w:val="006B3FF1"/>
    <w:rsid w:val="006B44B8"/>
    <w:rsid w:val="006B455F"/>
    <w:rsid w:val="006B4AED"/>
    <w:rsid w:val="006B4C1B"/>
    <w:rsid w:val="006C0069"/>
    <w:rsid w:val="006C0524"/>
    <w:rsid w:val="006C2532"/>
    <w:rsid w:val="006C55FD"/>
    <w:rsid w:val="006C6406"/>
    <w:rsid w:val="006D447F"/>
    <w:rsid w:val="006D4E2E"/>
    <w:rsid w:val="006D57A4"/>
    <w:rsid w:val="006D797B"/>
    <w:rsid w:val="006E2464"/>
    <w:rsid w:val="006E3FD9"/>
    <w:rsid w:val="006E42A0"/>
    <w:rsid w:val="006F071E"/>
    <w:rsid w:val="006F08F1"/>
    <w:rsid w:val="006F0CF6"/>
    <w:rsid w:val="006F151A"/>
    <w:rsid w:val="006F1DA1"/>
    <w:rsid w:val="006F301E"/>
    <w:rsid w:val="006F7008"/>
    <w:rsid w:val="006F781F"/>
    <w:rsid w:val="00700F26"/>
    <w:rsid w:val="00704438"/>
    <w:rsid w:val="0070551D"/>
    <w:rsid w:val="0070555B"/>
    <w:rsid w:val="00706B6E"/>
    <w:rsid w:val="007070E4"/>
    <w:rsid w:val="00707C45"/>
    <w:rsid w:val="00710F45"/>
    <w:rsid w:val="007110A5"/>
    <w:rsid w:val="0071504D"/>
    <w:rsid w:val="007166CA"/>
    <w:rsid w:val="00717888"/>
    <w:rsid w:val="0072169B"/>
    <w:rsid w:val="007226B5"/>
    <w:rsid w:val="0072291F"/>
    <w:rsid w:val="00723A6D"/>
    <w:rsid w:val="0072781D"/>
    <w:rsid w:val="00731B6B"/>
    <w:rsid w:val="00731BA9"/>
    <w:rsid w:val="00732063"/>
    <w:rsid w:val="00735195"/>
    <w:rsid w:val="00737215"/>
    <w:rsid w:val="00737546"/>
    <w:rsid w:val="0073795C"/>
    <w:rsid w:val="00740802"/>
    <w:rsid w:val="00740BF7"/>
    <w:rsid w:val="00740F64"/>
    <w:rsid w:val="00741D5B"/>
    <w:rsid w:val="00742B1C"/>
    <w:rsid w:val="00745878"/>
    <w:rsid w:val="0075074E"/>
    <w:rsid w:val="00762923"/>
    <w:rsid w:val="00764A8C"/>
    <w:rsid w:val="00766227"/>
    <w:rsid w:val="007703F3"/>
    <w:rsid w:val="007713A6"/>
    <w:rsid w:val="00772DEE"/>
    <w:rsid w:val="00774829"/>
    <w:rsid w:val="00774CDD"/>
    <w:rsid w:val="00775598"/>
    <w:rsid w:val="00775A02"/>
    <w:rsid w:val="00775E32"/>
    <w:rsid w:val="007777AC"/>
    <w:rsid w:val="007779EA"/>
    <w:rsid w:val="00784349"/>
    <w:rsid w:val="007844BA"/>
    <w:rsid w:val="00785AF6"/>
    <w:rsid w:val="00787229"/>
    <w:rsid w:val="00787678"/>
    <w:rsid w:val="0078784A"/>
    <w:rsid w:val="00793848"/>
    <w:rsid w:val="00795329"/>
    <w:rsid w:val="00795885"/>
    <w:rsid w:val="00797F93"/>
    <w:rsid w:val="007A2ADD"/>
    <w:rsid w:val="007B018C"/>
    <w:rsid w:val="007B0225"/>
    <w:rsid w:val="007B3F9C"/>
    <w:rsid w:val="007B60B3"/>
    <w:rsid w:val="007B7C74"/>
    <w:rsid w:val="007C0904"/>
    <w:rsid w:val="007C164D"/>
    <w:rsid w:val="007C2203"/>
    <w:rsid w:val="007C2BA0"/>
    <w:rsid w:val="007C55B2"/>
    <w:rsid w:val="007C6823"/>
    <w:rsid w:val="007C6C5A"/>
    <w:rsid w:val="007C7127"/>
    <w:rsid w:val="007D239F"/>
    <w:rsid w:val="007D2C33"/>
    <w:rsid w:val="007D4108"/>
    <w:rsid w:val="007D5A4A"/>
    <w:rsid w:val="007D7C53"/>
    <w:rsid w:val="007E0D70"/>
    <w:rsid w:val="007E36E9"/>
    <w:rsid w:val="007E3BB6"/>
    <w:rsid w:val="007E4690"/>
    <w:rsid w:val="007E5943"/>
    <w:rsid w:val="007E5DE2"/>
    <w:rsid w:val="007F0202"/>
    <w:rsid w:val="007F03BF"/>
    <w:rsid w:val="007F0943"/>
    <w:rsid w:val="007F1A6A"/>
    <w:rsid w:val="007F1D57"/>
    <w:rsid w:val="007F20C7"/>
    <w:rsid w:val="007F54F9"/>
    <w:rsid w:val="007F6075"/>
    <w:rsid w:val="007F6582"/>
    <w:rsid w:val="0080079A"/>
    <w:rsid w:val="0080344A"/>
    <w:rsid w:val="00803BAA"/>
    <w:rsid w:val="00804365"/>
    <w:rsid w:val="00804C30"/>
    <w:rsid w:val="00805B72"/>
    <w:rsid w:val="008122C4"/>
    <w:rsid w:val="008125A2"/>
    <w:rsid w:val="008141AD"/>
    <w:rsid w:val="008160B7"/>
    <w:rsid w:val="008161CD"/>
    <w:rsid w:val="00824E83"/>
    <w:rsid w:val="00826487"/>
    <w:rsid w:val="00826BDE"/>
    <w:rsid w:val="00827BAA"/>
    <w:rsid w:val="00827BB4"/>
    <w:rsid w:val="00831B60"/>
    <w:rsid w:val="008324EE"/>
    <w:rsid w:val="0083289C"/>
    <w:rsid w:val="00836308"/>
    <w:rsid w:val="008365B6"/>
    <w:rsid w:val="00836FC9"/>
    <w:rsid w:val="00837988"/>
    <w:rsid w:val="00845666"/>
    <w:rsid w:val="00845E4F"/>
    <w:rsid w:val="00846150"/>
    <w:rsid w:val="008470A4"/>
    <w:rsid w:val="00847B60"/>
    <w:rsid w:val="008504C0"/>
    <w:rsid w:val="008531DE"/>
    <w:rsid w:val="00853222"/>
    <w:rsid w:val="0085549C"/>
    <w:rsid w:val="00856F8B"/>
    <w:rsid w:val="008604FA"/>
    <w:rsid w:val="00861019"/>
    <w:rsid w:val="00863628"/>
    <w:rsid w:val="00865777"/>
    <w:rsid w:val="008677A1"/>
    <w:rsid w:val="00871546"/>
    <w:rsid w:val="00872F8D"/>
    <w:rsid w:val="0087397B"/>
    <w:rsid w:val="008747D0"/>
    <w:rsid w:val="008763A5"/>
    <w:rsid w:val="00876CC3"/>
    <w:rsid w:val="00881ABB"/>
    <w:rsid w:val="00883CB7"/>
    <w:rsid w:val="00884F3A"/>
    <w:rsid w:val="00884F89"/>
    <w:rsid w:val="008876EB"/>
    <w:rsid w:val="008903A8"/>
    <w:rsid w:val="008909E6"/>
    <w:rsid w:val="0089139C"/>
    <w:rsid w:val="00895854"/>
    <w:rsid w:val="0089781E"/>
    <w:rsid w:val="00897B90"/>
    <w:rsid w:val="008A0F18"/>
    <w:rsid w:val="008A1EEA"/>
    <w:rsid w:val="008A53A6"/>
    <w:rsid w:val="008B0DB0"/>
    <w:rsid w:val="008B0FB4"/>
    <w:rsid w:val="008B16DA"/>
    <w:rsid w:val="008B2B18"/>
    <w:rsid w:val="008B4438"/>
    <w:rsid w:val="008B46ED"/>
    <w:rsid w:val="008B4E1F"/>
    <w:rsid w:val="008B6313"/>
    <w:rsid w:val="008B654D"/>
    <w:rsid w:val="008B66AA"/>
    <w:rsid w:val="008B6C36"/>
    <w:rsid w:val="008C046C"/>
    <w:rsid w:val="008C1E64"/>
    <w:rsid w:val="008C2BA0"/>
    <w:rsid w:val="008C4F53"/>
    <w:rsid w:val="008C6423"/>
    <w:rsid w:val="008C6F83"/>
    <w:rsid w:val="008D0DB5"/>
    <w:rsid w:val="008D14CB"/>
    <w:rsid w:val="008D17DB"/>
    <w:rsid w:val="008D1BA5"/>
    <w:rsid w:val="008D221E"/>
    <w:rsid w:val="008D3DF0"/>
    <w:rsid w:val="008D4D9C"/>
    <w:rsid w:val="008D559E"/>
    <w:rsid w:val="008D6B77"/>
    <w:rsid w:val="008D7212"/>
    <w:rsid w:val="008E532E"/>
    <w:rsid w:val="008E5F92"/>
    <w:rsid w:val="008E6099"/>
    <w:rsid w:val="008E6249"/>
    <w:rsid w:val="008E67C4"/>
    <w:rsid w:val="008E737C"/>
    <w:rsid w:val="008F1808"/>
    <w:rsid w:val="008F1CFA"/>
    <w:rsid w:val="008F223C"/>
    <w:rsid w:val="008F22CD"/>
    <w:rsid w:val="008F4FDE"/>
    <w:rsid w:val="008F524E"/>
    <w:rsid w:val="008F56B2"/>
    <w:rsid w:val="00903399"/>
    <w:rsid w:val="009102DE"/>
    <w:rsid w:val="009117CB"/>
    <w:rsid w:val="009127B7"/>
    <w:rsid w:val="0091531B"/>
    <w:rsid w:val="00916083"/>
    <w:rsid w:val="00920BE5"/>
    <w:rsid w:val="00921E38"/>
    <w:rsid w:val="0092265C"/>
    <w:rsid w:val="009230D1"/>
    <w:rsid w:val="009253FE"/>
    <w:rsid w:val="00925A4D"/>
    <w:rsid w:val="0092636D"/>
    <w:rsid w:val="009266A9"/>
    <w:rsid w:val="0093185E"/>
    <w:rsid w:val="009336B3"/>
    <w:rsid w:val="00934C3E"/>
    <w:rsid w:val="00936FF3"/>
    <w:rsid w:val="0094285D"/>
    <w:rsid w:val="009435AB"/>
    <w:rsid w:val="009446D3"/>
    <w:rsid w:val="00944AC1"/>
    <w:rsid w:val="00945C75"/>
    <w:rsid w:val="00947B80"/>
    <w:rsid w:val="00947DFA"/>
    <w:rsid w:val="00950033"/>
    <w:rsid w:val="00952532"/>
    <w:rsid w:val="009561F7"/>
    <w:rsid w:val="0096214E"/>
    <w:rsid w:val="009623B2"/>
    <w:rsid w:val="00962559"/>
    <w:rsid w:val="0096551A"/>
    <w:rsid w:val="00966D1D"/>
    <w:rsid w:val="009701A2"/>
    <w:rsid w:val="00971174"/>
    <w:rsid w:val="009748C9"/>
    <w:rsid w:val="009756EC"/>
    <w:rsid w:val="009764FA"/>
    <w:rsid w:val="00976EE3"/>
    <w:rsid w:val="00977266"/>
    <w:rsid w:val="00977464"/>
    <w:rsid w:val="00980393"/>
    <w:rsid w:val="00984BCE"/>
    <w:rsid w:val="00984C2C"/>
    <w:rsid w:val="0098504E"/>
    <w:rsid w:val="00985199"/>
    <w:rsid w:val="0098547D"/>
    <w:rsid w:val="0098597B"/>
    <w:rsid w:val="009876BD"/>
    <w:rsid w:val="00990988"/>
    <w:rsid w:val="009912C4"/>
    <w:rsid w:val="00995372"/>
    <w:rsid w:val="00996DE3"/>
    <w:rsid w:val="009A1225"/>
    <w:rsid w:val="009A3E75"/>
    <w:rsid w:val="009A4BC3"/>
    <w:rsid w:val="009A4C43"/>
    <w:rsid w:val="009A5DC2"/>
    <w:rsid w:val="009A5E9D"/>
    <w:rsid w:val="009A702A"/>
    <w:rsid w:val="009B21A6"/>
    <w:rsid w:val="009C1CAC"/>
    <w:rsid w:val="009C3577"/>
    <w:rsid w:val="009C558B"/>
    <w:rsid w:val="009C6011"/>
    <w:rsid w:val="009C64ED"/>
    <w:rsid w:val="009C7180"/>
    <w:rsid w:val="009C7AE7"/>
    <w:rsid w:val="009D1398"/>
    <w:rsid w:val="009D1680"/>
    <w:rsid w:val="009D1EDF"/>
    <w:rsid w:val="009D21F8"/>
    <w:rsid w:val="009D2330"/>
    <w:rsid w:val="009D2A0C"/>
    <w:rsid w:val="009D2BE3"/>
    <w:rsid w:val="009E43C2"/>
    <w:rsid w:val="009E4640"/>
    <w:rsid w:val="009E4C0C"/>
    <w:rsid w:val="009E62A9"/>
    <w:rsid w:val="009E6C73"/>
    <w:rsid w:val="009E717E"/>
    <w:rsid w:val="009E761D"/>
    <w:rsid w:val="009F1FD3"/>
    <w:rsid w:val="009F3D21"/>
    <w:rsid w:val="009F3D53"/>
    <w:rsid w:val="009F4F15"/>
    <w:rsid w:val="009F4FC2"/>
    <w:rsid w:val="009F5C6D"/>
    <w:rsid w:val="009F618E"/>
    <w:rsid w:val="009F6FC4"/>
    <w:rsid w:val="009F77AC"/>
    <w:rsid w:val="00A00228"/>
    <w:rsid w:val="00A02385"/>
    <w:rsid w:val="00A0332A"/>
    <w:rsid w:val="00A04068"/>
    <w:rsid w:val="00A10BE0"/>
    <w:rsid w:val="00A12644"/>
    <w:rsid w:val="00A12D2B"/>
    <w:rsid w:val="00A12E9F"/>
    <w:rsid w:val="00A1301A"/>
    <w:rsid w:val="00A13E09"/>
    <w:rsid w:val="00A21288"/>
    <w:rsid w:val="00A22768"/>
    <w:rsid w:val="00A227CD"/>
    <w:rsid w:val="00A234DA"/>
    <w:rsid w:val="00A30276"/>
    <w:rsid w:val="00A30787"/>
    <w:rsid w:val="00A32A18"/>
    <w:rsid w:val="00A32DD5"/>
    <w:rsid w:val="00A37DC8"/>
    <w:rsid w:val="00A4096A"/>
    <w:rsid w:val="00A41B78"/>
    <w:rsid w:val="00A420DE"/>
    <w:rsid w:val="00A442DB"/>
    <w:rsid w:val="00A44634"/>
    <w:rsid w:val="00A5116B"/>
    <w:rsid w:val="00A531FB"/>
    <w:rsid w:val="00A54932"/>
    <w:rsid w:val="00A54DA1"/>
    <w:rsid w:val="00A57725"/>
    <w:rsid w:val="00A57D89"/>
    <w:rsid w:val="00A57E03"/>
    <w:rsid w:val="00A6076F"/>
    <w:rsid w:val="00A61B8A"/>
    <w:rsid w:val="00A63B7C"/>
    <w:rsid w:val="00A6414F"/>
    <w:rsid w:val="00A64767"/>
    <w:rsid w:val="00A6507F"/>
    <w:rsid w:val="00A7198D"/>
    <w:rsid w:val="00A71F7A"/>
    <w:rsid w:val="00A72C57"/>
    <w:rsid w:val="00A73619"/>
    <w:rsid w:val="00A74F4D"/>
    <w:rsid w:val="00A74F71"/>
    <w:rsid w:val="00A756DF"/>
    <w:rsid w:val="00A75BF0"/>
    <w:rsid w:val="00A825BC"/>
    <w:rsid w:val="00A8519D"/>
    <w:rsid w:val="00A85501"/>
    <w:rsid w:val="00A86B83"/>
    <w:rsid w:val="00A8711C"/>
    <w:rsid w:val="00A8748F"/>
    <w:rsid w:val="00A8764E"/>
    <w:rsid w:val="00A90225"/>
    <w:rsid w:val="00A91057"/>
    <w:rsid w:val="00A9535B"/>
    <w:rsid w:val="00A968CD"/>
    <w:rsid w:val="00A977B4"/>
    <w:rsid w:val="00AA2D1F"/>
    <w:rsid w:val="00AA2D34"/>
    <w:rsid w:val="00AA3324"/>
    <w:rsid w:val="00AA4CC6"/>
    <w:rsid w:val="00AA684C"/>
    <w:rsid w:val="00AB1BEA"/>
    <w:rsid w:val="00AB20E7"/>
    <w:rsid w:val="00AB247E"/>
    <w:rsid w:val="00AB34AA"/>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1BB0"/>
    <w:rsid w:val="00AE2FBD"/>
    <w:rsid w:val="00AE60C8"/>
    <w:rsid w:val="00AE6D3B"/>
    <w:rsid w:val="00AE786E"/>
    <w:rsid w:val="00AF0C22"/>
    <w:rsid w:val="00AF2ED5"/>
    <w:rsid w:val="00AF3042"/>
    <w:rsid w:val="00AF3602"/>
    <w:rsid w:val="00AF4E90"/>
    <w:rsid w:val="00AF5871"/>
    <w:rsid w:val="00AF6D85"/>
    <w:rsid w:val="00AF71CA"/>
    <w:rsid w:val="00AF7762"/>
    <w:rsid w:val="00AF7CE5"/>
    <w:rsid w:val="00B02CC2"/>
    <w:rsid w:val="00B040D2"/>
    <w:rsid w:val="00B07887"/>
    <w:rsid w:val="00B078C9"/>
    <w:rsid w:val="00B11238"/>
    <w:rsid w:val="00B13A9C"/>
    <w:rsid w:val="00B14325"/>
    <w:rsid w:val="00B1562D"/>
    <w:rsid w:val="00B1596A"/>
    <w:rsid w:val="00B16A57"/>
    <w:rsid w:val="00B222DF"/>
    <w:rsid w:val="00B2249D"/>
    <w:rsid w:val="00B233D1"/>
    <w:rsid w:val="00B23DAF"/>
    <w:rsid w:val="00B277C8"/>
    <w:rsid w:val="00B27955"/>
    <w:rsid w:val="00B3096A"/>
    <w:rsid w:val="00B31A11"/>
    <w:rsid w:val="00B32A12"/>
    <w:rsid w:val="00B340E5"/>
    <w:rsid w:val="00B34370"/>
    <w:rsid w:val="00B35745"/>
    <w:rsid w:val="00B35A88"/>
    <w:rsid w:val="00B35F58"/>
    <w:rsid w:val="00B3647C"/>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77CA"/>
    <w:rsid w:val="00B75345"/>
    <w:rsid w:val="00B75562"/>
    <w:rsid w:val="00B76069"/>
    <w:rsid w:val="00B765B5"/>
    <w:rsid w:val="00B81A81"/>
    <w:rsid w:val="00B81ACE"/>
    <w:rsid w:val="00B86810"/>
    <w:rsid w:val="00B9001A"/>
    <w:rsid w:val="00B90A96"/>
    <w:rsid w:val="00B96240"/>
    <w:rsid w:val="00B97001"/>
    <w:rsid w:val="00BA246D"/>
    <w:rsid w:val="00BA3733"/>
    <w:rsid w:val="00BA5681"/>
    <w:rsid w:val="00BA7352"/>
    <w:rsid w:val="00BA7A6E"/>
    <w:rsid w:val="00BB1856"/>
    <w:rsid w:val="00BB1918"/>
    <w:rsid w:val="00BB25CA"/>
    <w:rsid w:val="00BB318A"/>
    <w:rsid w:val="00BB41B4"/>
    <w:rsid w:val="00BB7358"/>
    <w:rsid w:val="00BB7580"/>
    <w:rsid w:val="00BB7605"/>
    <w:rsid w:val="00BB76C0"/>
    <w:rsid w:val="00BB7815"/>
    <w:rsid w:val="00BC07C4"/>
    <w:rsid w:val="00BC0A49"/>
    <w:rsid w:val="00BC1E11"/>
    <w:rsid w:val="00BC21BB"/>
    <w:rsid w:val="00BC2A83"/>
    <w:rsid w:val="00BC2C22"/>
    <w:rsid w:val="00BC4BE0"/>
    <w:rsid w:val="00BC6D3C"/>
    <w:rsid w:val="00BD0D76"/>
    <w:rsid w:val="00BD1414"/>
    <w:rsid w:val="00BD4971"/>
    <w:rsid w:val="00BD5E56"/>
    <w:rsid w:val="00BD6512"/>
    <w:rsid w:val="00BD7B59"/>
    <w:rsid w:val="00BE17B2"/>
    <w:rsid w:val="00BE1E93"/>
    <w:rsid w:val="00BE3670"/>
    <w:rsid w:val="00BE3AAC"/>
    <w:rsid w:val="00BE53E7"/>
    <w:rsid w:val="00BE53FE"/>
    <w:rsid w:val="00BE5CF9"/>
    <w:rsid w:val="00BE708B"/>
    <w:rsid w:val="00BE7D1C"/>
    <w:rsid w:val="00BF1ECB"/>
    <w:rsid w:val="00BF3D02"/>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211"/>
    <w:rsid w:val="00C13303"/>
    <w:rsid w:val="00C136D3"/>
    <w:rsid w:val="00C13A92"/>
    <w:rsid w:val="00C13C91"/>
    <w:rsid w:val="00C13DFA"/>
    <w:rsid w:val="00C13FB0"/>
    <w:rsid w:val="00C14552"/>
    <w:rsid w:val="00C157CB"/>
    <w:rsid w:val="00C16600"/>
    <w:rsid w:val="00C16CCB"/>
    <w:rsid w:val="00C16F00"/>
    <w:rsid w:val="00C24D00"/>
    <w:rsid w:val="00C251B9"/>
    <w:rsid w:val="00C25F5D"/>
    <w:rsid w:val="00C27543"/>
    <w:rsid w:val="00C2756A"/>
    <w:rsid w:val="00C32054"/>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02CD"/>
    <w:rsid w:val="00C717E4"/>
    <w:rsid w:val="00C723DA"/>
    <w:rsid w:val="00C74B7D"/>
    <w:rsid w:val="00C765E6"/>
    <w:rsid w:val="00C77629"/>
    <w:rsid w:val="00C8101E"/>
    <w:rsid w:val="00C81AB5"/>
    <w:rsid w:val="00C82B95"/>
    <w:rsid w:val="00C831BA"/>
    <w:rsid w:val="00C84072"/>
    <w:rsid w:val="00C8630F"/>
    <w:rsid w:val="00C926D7"/>
    <w:rsid w:val="00C929FE"/>
    <w:rsid w:val="00C9313B"/>
    <w:rsid w:val="00C93552"/>
    <w:rsid w:val="00C93C4D"/>
    <w:rsid w:val="00C9532B"/>
    <w:rsid w:val="00C95956"/>
    <w:rsid w:val="00C95C51"/>
    <w:rsid w:val="00C95C7F"/>
    <w:rsid w:val="00C967F1"/>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0630"/>
    <w:rsid w:val="00CC2FB1"/>
    <w:rsid w:val="00CC3359"/>
    <w:rsid w:val="00CC4FCE"/>
    <w:rsid w:val="00CC5AEE"/>
    <w:rsid w:val="00CC72AC"/>
    <w:rsid w:val="00CC75E4"/>
    <w:rsid w:val="00CD1768"/>
    <w:rsid w:val="00CD1F91"/>
    <w:rsid w:val="00CD231D"/>
    <w:rsid w:val="00CD3946"/>
    <w:rsid w:val="00CD618C"/>
    <w:rsid w:val="00CE118A"/>
    <w:rsid w:val="00CE53FD"/>
    <w:rsid w:val="00CE632D"/>
    <w:rsid w:val="00CE6ADA"/>
    <w:rsid w:val="00CE745A"/>
    <w:rsid w:val="00CF0074"/>
    <w:rsid w:val="00CF416A"/>
    <w:rsid w:val="00CF44E1"/>
    <w:rsid w:val="00CF7581"/>
    <w:rsid w:val="00CF760E"/>
    <w:rsid w:val="00D03A39"/>
    <w:rsid w:val="00D056D8"/>
    <w:rsid w:val="00D060A5"/>
    <w:rsid w:val="00D0684E"/>
    <w:rsid w:val="00D07E66"/>
    <w:rsid w:val="00D107CF"/>
    <w:rsid w:val="00D11446"/>
    <w:rsid w:val="00D161B7"/>
    <w:rsid w:val="00D165E4"/>
    <w:rsid w:val="00D16659"/>
    <w:rsid w:val="00D16C98"/>
    <w:rsid w:val="00D214E8"/>
    <w:rsid w:val="00D21818"/>
    <w:rsid w:val="00D2243D"/>
    <w:rsid w:val="00D22685"/>
    <w:rsid w:val="00D233E9"/>
    <w:rsid w:val="00D248AA"/>
    <w:rsid w:val="00D27C0E"/>
    <w:rsid w:val="00D3391F"/>
    <w:rsid w:val="00D3512C"/>
    <w:rsid w:val="00D3712A"/>
    <w:rsid w:val="00D41108"/>
    <w:rsid w:val="00D44C80"/>
    <w:rsid w:val="00D4668F"/>
    <w:rsid w:val="00D51E1B"/>
    <w:rsid w:val="00D5603D"/>
    <w:rsid w:val="00D562FA"/>
    <w:rsid w:val="00D57A64"/>
    <w:rsid w:val="00D600C5"/>
    <w:rsid w:val="00D61363"/>
    <w:rsid w:val="00D619E3"/>
    <w:rsid w:val="00D61D8C"/>
    <w:rsid w:val="00D626FA"/>
    <w:rsid w:val="00D655AE"/>
    <w:rsid w:val="00D708F1"/>
    <w:rsid w:val="00D70B8A"/>
    <w:rsid w:val="00D70FA9"/>
    <w:rsid w:val="00D71731"/>
    <w:rsid w:val="00D72433"/>
    <w:rsid w:val="00D74066"/>
    <w:rsid w:val="00D75092"/>
    <w:rsid w:val="00D756D9"/>
    <w:rsid w:val="00D75D82"/>
    <w:rsid w:val="00D76695"/>
    <w:rsid w:val="00D76868"/>
    <w:rsid w:val="00D80664"/>
    <w:rsid w:val="00D842BC"/>
    <w:rsid w:val="00D86A6B"/>
    <w:rsid w:val="00D86B78"/>
    <w:rsid w:val="00D871A1"/>
    <w:rsid w:val="00D87C56"/>
    <w:rsid w:val="00D918EE"/>
    <w:rsid w:val="00D9232D"/>
    <w:rsid w:val="00D9500D"/>
    <w:rsid w:val="00DA0BF7"/>
    <w:rsid w:val="00DA374C"/>
    <w:rsid w:val="00DA3F32"/>
    <w:rsid w:val="00DA4747"/>
    <w:rsid w:val="00DA7A77"/>
    <w:rsid w:val="00DB1E20"/>
    <w:rsid w:val="00DB2618"/>
    <w:rsid w:val="00DB5536"/>
    <w:rsid w:val="00DB64E2"/>
    <w:rsid w:val="00DC0941"/>
    <w:rsid w:val="00DC1165"/>
    <w:rsid w:val="00DC1C7B"/>
    <w:rsid w:val="00DC25E4"/>
    <w:rsid w:val="00DC3240"/>
    <w:rsid w:val="00DC495C"/>
    <w:rsid w:val="00DC51ED"/>
    <w:rsid w:val="00DC7828"/>
    <w:rsid w:val="00DD056F"/>
    <w:rsid w:val="00DD4EB3"/>
    <w:rsid w:val="00DD5833"/>
    <w:rsid w:val="00DD58F1"/>
    <w:rsid w:val="00DD5A85"/>
    <w:rsid w:val="00DD70DA"/>
    <w:rsid w:val="00DE0EE4"/>
    <w:rsid w:val="00DE2BE1"/>
    <w:rsid w:val="00DE457B"/>
    <w:rsid w:val="00DE48D9"/>
    <w:rsid w:val="00DF0EDE"/>
    <w:rsid w:val="00DF40ED"/>
    <w:rsid w:val="00DF4444"/>
    <w:rsid w:val="00DF56C2"/>
    <w:rsid w:val="00E0235B"/>
    <w:rsid w:val="00E0625C"/>
    <w:rsid w:val="00E069D6"/>
    <w:rsid w:val="00E076EF"/>
    <w:rsid w:val="00E07B22"/>
    <w:rsid w:val="00E12A2F"/>
    <w:rsid w:val="00E12D2A"/>
    <w:rsid w:val="00E20C3D"/>
    <w:rsid w:val="00E21A35"/>
    <w:rsid w:val="00E22D61"/>
    <w:rsid w:val="00E24791"/>
    <w:rsid w:val="00E26124"/>
    <w:rsid w:val="00E277D3"/>
    <w:rsid w:val="00E31208"/>
    <w:rsid w:val="00E312AC"/>
    <w:rsid w:val="00E32E84"/>
    <w:rsid w:val="00E355F4"/>
    <w:rsid w:val="00E35E8F"/>
    <w:rsid w:val="00E3617F"/>
    <w:rsid w:val="00E365C6"/>
    <w:rsid w:val="00E365E1"/>
    <w:rsid w:val="00E378B1"/>
    <w:rsid w:val="00E43F5F"/>
    <w:rsid w:val="00E46031"/>
    <w:rsid w:val="00E50512"/>
    <w:rsid w:val="00E518FC"/>
    <w:rsid w:val="00E519E4"/>
    <w:rsid w:val="00E53192"/>
    <w:rsid w:val="00E532F7"/>
    <w:rsid w:val="00E54B04"/>
    <w:rsid w:val="00E5580F"/>
    <w:rsid w:val="00E5637A"/>
    <w:rsid w:val="00E601BA"/>
    <w:rsid w:val="00E60B1B"/>
    <w:rsid w:val="00E6268E"/>
    <w:rsid w:val="00E62AB9"/>
    <w:rsid w:val="00E70774"/>
    <w:rsid w:val="00E710E8"/>
    <w:rsid w:val="00E72EE3"/>
    <w:rsid w:val="00E730FA"/>
    <w:rsid w:val="00E73ED5"/>
    <w:rsid w:val="00E74234"/>
    <w:rsid w:val="00E74A75"/>
    <w:rsid w:val="00E761A3"/>
    <w:rsid w:val="00E7627A"/>
    <w:rsid w:val="00E77ACC"/>
    <w:rsid w:val="00E77BB7"/>
    <w:rsid w:val="00E8176A"/>
    <w:rsid w:val="00E81B1B"/>
    <w:rsid w:val="00E84052"/>
    <w:rsid w:val="00E85C91"/>
    <w:rsid w:val="00E87442"/>
    <w:rsid w:val="00E90E27"/>
    <w:rsid w:val="00E938CF"/>
    <w:rsid w:val="00E93BCE"/>
    <w:rsid w:val="00E93D9A"/>
    <w:rsid w:val="00E95B51"/>
    <w:rsid w:val="00E96287"/>
    <w:rsid w:val="00E965FA"/>
    <w:rsid w:val="00EA22EA"/>
    <w:rsid w:val="00EA382C"/>
    <w:rsid w:val="00EA40E0"/>
    <w:rsid w:val="00EA4FBA"/>
    <w:rsid w:val="00EA51F3"/>
    <w:rsid w:val="00EA54FE"/>
    <w:rsid w:val="00EA5C06"/>
    <w:rsid w:val="00EB0E20"/>
    <w:rsid w:val="00EB1FB8"/>
    <w:rsid w:val="00EB3AB4"/>
    <w:rsid w:val="00EB6759"/>
    <w:rsid w:val="00EC5613"/>
    <w:rsid w:val="00EC5A49"/>
    <w:rsid w:val="00ED0736"/>
    <w:rsid w:val="00ED2D3C"/>
    <w:rsid w:val="00ED3D69"/>
    <w:rsid w:val="00ED530C"/>
    <w:rsid w:val="00ED5587"/>
    <w:rsid w:val="00ED5B79"/>
    <w:rsid w:val="00ED60FA"/>
    <w:rsid w:val="00ED63EF"/>
    <w:rsid w:val="00ED6785"/>
    <w:rsid w:val="00ED6F89"/>
    <w:rsid w:val="00ED7045"/>
    <w:rsid w:val="00ED7B45"/>
    <w:rsid w:val="00EE1ADF"/>
    <w:rsid w:val="00EE23A7"/>
    <w:rsid w:val="00EE2D70"/>
    <w:rsid w:val="00EE3082"/>
    <w:rsid w:val="00EE3890"/>
    <w:rsid w:val="00EE4AFC"/>
    <w:rsid w:val="00EE6799"/>
    <w:rsid w:val="00EE71F3"/>
    <w:rsid w:val="00EF02C8"/>
    <w:rsid w:val="00EF0DB2"/>
    <w:rsid w:val="00EF367D"/>
    <w:rsid w:val="00EF5267"/>
    <w:rsid w:val="00EF52CF"/>
    <w:rsid w:val="00EF6318"/>
    <w:rsid w:val="00F01738"/>
    <w:rsid w:val="00F02877"/>
    <w:rsid w:val="00F03C40"/>
    <w:rsid w:val="00F043DD"/>
    <w:rsid w:val="00F055B6"/>
    <w:rsid w:val="00F06DDB"/>
    <w:rsid w:val="00F11E62"/>
    <w:rsid w:val="00F121E3"/>
    <w:rsid w:val="00F12554"/>
    <w:rsid w:val="00F13460"/>
    <w:rsid w:val="00F13B61"/>
    <w:rsid w:val="00F13C00"/>
    <w:rsid w:val="00F14956"/>
    <w:rsid w:val="00F14A94"/>
    <w:rsid w:val="00F15E88"/>
    <w:rsid w:val="00F16F24"/>
    <w:rsid w:val="00F20875"/>
    <w:rsid w:val="00F20EAA"/>
    <w:rsid w:val="00F210C9"/>
    <w:rsid w:val="00F2139E"/>
    <w:rsid w:val="00F22A6D"/>
    <w:rsid w:val="00F24D55"/>
    <w:rsid w:val="00F275DE"/>
    <w:rsid w:val="00F27AE1"/>
    <w:rsid w:val="00F27D18"/>
    <w:rsid w:val="00F3141E"/>
    <w:rsid w:val="00F31790"/>
    <w:rsid w:val="00F36FAB"/>
    <w:rsid w:val="00F372DE"/>
    <w:rsid w:val="00F37D14"/>
    <w:rsid w:val="00F4002E"/>
    <w:rsid w:val="00F424A5"/>
    <w:rsid w:val="00F4313A"/>
    <w:rsid w:val="00F45719"/>
    <w:rsid w:val="00F4748E"/>
    <w:rsid w:val="00F5164B"/>
    <w:rsid w:val="00F51D93"/>
    <w:rsid w:val="00F52AE1"/>
    <w:rsid w:val="00F532E9"/>
    <w:rsid w:val="00F53EAF"/>
    <w:rsid w:val="00F54149"/>
    <w:rsid w:val="00F5456B"/>
    <w:rsid w:val="00F55C46"/>
    <w:rsid w:val="00F55D0F"/>
    <w:rsid w:val="00F55DDD"/>
    <w:rsid w:val="00F62827"/>
    <w:rsid w:val="00F6333B"/>
    <w:rsid w:val="00F6376F"/>
    <w:rsid w:val="00F63F58"/>
    <w:rsid w:val="00F64255"/>
    <w:rsid w:val="00F64CD2"/>
    <w:rsid w:val="00F64E53"/>
    <w:rsid w:val="00F6669A"/>
    <w:rsid w:val="00F73EBB"/>
    <w:rsid w:val="00F74B2B"/>
    <w:rsid w:val="00F77E71"/>
    <w:rsid w:val="00F8214D"/>
    <w:rsid w:val="00F87ABC"/>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1EAA"/>
    <w:rsid w:val="00FC31DE"/>
    <w:rsid w:val="00FC39C2"/>
    <w:rsid w:val="00FC5521"/>
    <w:rsid w:val="00FC7424"/>
    <w:rsid w:val="00FC7C48"/>
    <w:rsid w:val="00FD4EB9"/>
    <w:rsid w:val="00FD63B3"/>
    <w:rsid w:val="00FE0C99"/>
    <w:rsid w:val="00FE2EA4"/>
    <w:rsid w:val="00FE3653"/>
    <w:rsid w:val="00FF401F"/>
    <w:rsid w:val="00FF4B07"/>
    <w:rsid w:val="00FF52DE"/>
    <w:rsid w:val="00FF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7F1D57"/>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7F1D57"/>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PlaceholderText">
    <w:name w:val="Placeholder Text"/>
    <w:basedOn w:val="DefaultParagraphFont"/>
    <w:uiPriority w:val="99"/>
    <w:semiHidden/>
    <w:rsid w:val="00CE74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youtube.com/watch?v=4F6GGZxcICE" TargetMode="External"/><Relationship Id="rId26" Type="http://schemas.openxmlformats.org/officeDocument/2006/relationships/image" Target="media/image10.png"/><Relationship Id="rId39" Type="http://schemas.openxmlformats.org/officeDocument/2006/relationships/hyperlink" Target="https://creativecommons.org/licenses/by-nc-sa/4.0/" TargetMode="External"/><Relationship Id="rId21" Type="http://schemas.openxmlformats.org/officeDocument/2006/relationships/image" Target="media/image6.png"/><Relationship Id="rId34" Type="http://schemas.openxmlformats.org/officeDocument/2006/relationships/hyperlink" Target="https://doi.org/10.1016/j.jclepro.2021.129318" TargetMode="External"/><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ahoot.com/" TargetMode="External"/><Relationship Id="rId20" Type="http://schemas.openxmlformats.org/officeDocument/2006/relationships/image" Target="media/image5.png"/><Relationship Id="rId29" Type="http://schemas.openxmlformats.org/officeDocument/2006/relationships/hyperlink" Target="https://doi.org/10.3390/encyclopedia3040089" TargetMode="External"/><Relationship Id="rId41" Type="http://schemas.openxmlformats.org/officeDocument/2006/relationships/hyperlink" Target="https://wiki.creativecommons.org/wiki/best_practices_for_attrib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yperlink" Target="https://www.learntechlib.org/p/184666" TargetMode="External"/><Relationship Id="rId37" Type="http://schemas.openxmlformats.org/officeDocument/2006/relationships/hyperlink" Target="https://www.stapplet.com/sampdist.html" TargetMode="External"/><Relationship Id="rId40"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wayground.com/admin" TargetMode="External"/><Relationship Id="rId23" Type="http://schemas.openxmlformats.org/officeDocument/2006/relationships/image" Target="media/image8.png"/><Relationship Id="rId28" Type="http://schemas.openxmlformats.org/officeDocument/2006/relationships/hyperlink" Target="https://asbbs.org/files/ASBBS2014/PDF/A/ArnoldB(P32-39).pdf" TargetMode="External"/><Relationship Id="rId36" Type="http://schemas.openxmlformats.org/officeDocument/2006/relationships/hyperlink" Target="https://doi.org/10.1080/00031305.1999.10474482" TargetMode="Externa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yperlink" Target="https://doi.org/10.33422/ejte.v7i3.161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9877/7327"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s://apcentral.collegeboard.org/media/pdf/ap-statistics-course-and-exam-description.pdf" TargetMode="External"/><Relationship Id="rId35" Type="http://schemas.openxmlformats.org/officeDocument/2006/relationships/hyperlink" Target="https://stats.cpm.org/propsamples/"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stapplet.com/sampdist.html" TargetMode="External"/><Relationship Id="rId25" Type="http://schemas.openxmlformats.org/officeDocument/2006/relationships/hyperlink" Target="https://stats.cpm.org/propsamples/" TargetMode="External"/><Relationship Id="rId33" Type="http://schemas.openxmlformats.org/officeDocument/2006/relationships/hyperlink" Target="https://doi.org/10.1080/10691898.2015.11889747" TargetMode="External"/><Relationship Id="rId38" Type="http://schemas.openxmlformats.org/officeDocument/2006/relationships/hyperlink" Target="mailto:colinferreira01@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Pages>
  <Words>4409</Words>
  <Characters>26484</Characters>
  <Application>Microsoft Office Word</Application>
  <DocSecurity>0</DocSecurity>
  <Lines>710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71</cp:revision>
  <cp:lastPrinted>2021-09-27T12:05:00Z</cp:lastPrinted>
  <dcterms:created xsi:type="dcterms:W3CDTF">2025-10-11T17:12:00Z</dcterms:created>
  <dcterms:modified xsi:type="dcterms:W3CDTF">2025-12-08T20:00:00Z</dcterms:modified>
</cp:coreProperties>
</file>