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4712EFF" w:rsidR="00F73EBB" w:rsidRPr="00084B39" w:rsidRDefault="0089250C" w:rsidP="009435AB">
      <w:pPr>
        <w:pStyle w:val="Heading1"/>
        <w:rPr>
          <w:sz w:val="48"/>
          <w:szCs w:val="48"/>
        </w:rPr>
      </w:pPr>
      <w:r w:rsidRPr="00597071">
        <mc:AlternateContent>
          <mc:Choice Requires="wps">
            <w:drawing>
              <wp:anchor distT="0" distB="0" distL="114300" distR="114300" simplePos="0" relativeHeight="251662336" behindDoc="0" locked="0" layoutInCell="1" allowOverlap="1" wp14:anchorId="11BC6F48" wp14:editId="618BE81F">
                <wp:simplePos x="0" y="0"/>
                <wp:positionH relativeFrom="margin">
                  <wp:posOffset>0</wp:posOffset>
                </wp:positionH>
                <wp:positionV relativeFrom="paragraph">
                  <wp:posOffset>1559772</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B14633"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22.8pt" to="489.35pt,1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" strokecolor="#a8d08d [1945]" strokeweight="3pt">
                <v:stroke joinstyle="miter"/>
                <w10:wrap anchorx="margin"/>
              </v:line>
            </w:pict>
          </mc:Fallback>
        </mc:AlternateContent>
      </w:r>
      <w:r w:rsidR="00431F2F" w:rsidRPr="00431F2F">
        <w:rPr>
          <w:sz w:val="36"/>
          <w:szCs w:val="36"/>
        </w:rPr>
        <w:br/>
      </w:r>
      <w:r w:rsidRPr="0089250C">
        <w:t>A</w:t>
      </w:r>
      <w:r w:rsidR="00F80909">
        <w:t>rtificial Intelligence</w:t>
      </w:r>
      <w:r w:rsidRPr="0089250C">
        <w:t xml:space="preserve">-Enhanced Digital Storytelling: </w:t>
      </w:r>
      <w:r w:rsidRPr="00084B39">
        <w:t>Empowering Young Creators</w:t>
      </w:r>
      <w:r w:rsidR="00F80909">
        <w:br/>
      </w:r>
      <w:r w:rsidRPr="00084B39">
        <w:t>in a Summer STEM Camp</w:t>
      </w:r>
    </w:p>
    <w:p w14:paraId="1151F2E8" w14:textId="3768C16A" w:rsidR="00731B6B" w:rsidRPr="00731B6B" w:rsidRDefault="006B10EA" w:rsidP="00A1258B">
      <w:pPr>
        <w:pStyle w:val="Subtitle"/>
        <w:spacing w:after="0"/>
        <w:sectPr w:rsidR="00731B6B" w:rsidRPr="00731B6B" w:rsidSect="00FA003C">
          <w:headerReference w:type="default" r:id="rId8"/>
          <w:footerReference w:type="even" r:id="rId9"/>
          <w:footerReference w:type="default" r:id="rId10"/>
          <w:footerReference w:type="first" r:id="rId11"/>
          <w:type w:val="continuous"/>
          <w:pgSz w:w="12240" w:h="15840"/>
          <w:pgMar w:top="1440" w:right="1008" w:bottom="1008" w:left="1440" w:header="576" w:footer="360" w:gutter="0"/>
          <w:pgNumType w:start="65"/>
          <w:cols w:space="432"/>
          <w:docGrid w:linePitch="360"/>
        </w:sectPr>
      </w:pPr>
      <w:r>
        <w:br/>
      </w:r>
      <w:r w:rsidR="0089250C">
        <w:t>Bulent Dogan and Amani Itani</w:t>
      </w:r>
      <w:r w:rsidR="00A1258B">
        <w:t xml:space="preserve">, </w:t>
      </w:r>
      <w:r w:rsidR="0089250C">
        <w:t>University of Houston</w:t>
      </w:r>
      <w:r w:rsidR="00AE60C8">
        <w:t xml:space="preserve"> </w:t>
      </w:r>
    </w:p>
    <w:p w14:paraId="5EB2D717" w14:textId="6630790C" w:rsidR="00F73EBB" w:rsidRPr="00597071" w:rsidRDefault="00BA7352" w:rsidP="00597071">
      <w:pPr>
        <w:pStyle w:val="Heading2"/>
      </w:pPr>
      <w:r w:rsidRPr="00597071">
        <w:t>Overview</w:t>
      </w:r>
    </w:p>
    <w:p w14:paraId="0399F1AF" w14:textId="4D41D8EB" w:rsidR="0089250C" w:rsidRDefault="0089250C" w:rsidP="0066255A">
      <w:pPr>
        <w:rPr>
          <w:rFonts w:eastAsia="Roboto" w:cs="Roboto"/>
          <w:szCs w:val="20"/>
        </w:rPr>
      </w:pPr>
      <w:r>
        <w:rPr>
          <w:rFonts w:eastAsia="Roboto" w:cs="Roboto"/>
          <w:szCs w:val="20"/>
        </w:rPr>
        <w:t xml:space="preserve">This lesson engages students in grades 3–6 in creating digital stories enhanced by </w:t>
      </w:r>
      <w:r w:rsidR="00F80909">
        <w:rPr>
          <w:rFonts w:eastAsia="Roboto" w:cs="Roboto"/>
          <w:szCs w:val="20"/>
        </w:rPr>
        <w:t>artificial intelligence (</w:t>
      </w:r>
      <w:r>
        <w:rPr>
          <w:rFonts w:eastAsia="Roboto" w:cs="Roboto"/>
          <w:szCs w:val="20"/>
        </w:rPr>
        <w:t>AI</w:t>
      </w:r>
      <w:r w:rsidR="00F80909">
        <w:rPr>
          <w:rFonts w:eastAsia="Roboto" w:cs="Roboto"/>
          <w:szCs w:val="20"/>
        </w:rPr>
        <w:t>)</w:t>
      </w:r>
      <w:r>
        <w:rPr>
          <w:rFonts w:eastAsia="Roboto" w:cs="Roboto"/>
          <w:szCs w:val="20"/>
        </w:rPr>
        <w:t>, encouraging logical thinking, creativity, and problem-solving. Using a structured, project-based format, students develop</w:t>
      </w:r>
      <w:r w:rsidR="00996E67">
        <w:rPr>
          <w:rFonts w:eastAsia="Roboto" w:cs="Roboto"/>
          <w:szCs w:val="20"/>
        </w:rPr>
        <w:t>ed</w:t>
      </w:r>
      <w:r>
        <w:rPr>
          <w:rFonts w:eastAsia="Roboto" w:cs="Roboto"/>
          <w:szCs w:val="20"/>
        </w:rPr>
        <w:t xml:space="preserve"> multimedia-rich narratives with support from AI tools for idea generation, writing refinement, and visual content creation. The</w:t>
      </w:r>
      <w:r w:rsidR="00996E67">
        <w:rPr>
          <w:rFonts w:eastAsia="Roboto" w:cs="Roboto"/>
          <w:szCs w:val="20"/>
        </w:rPr>
        <w:t xml:space="preserve"> students</w:t>
      </w:r>
      <w:r>
        <w:rPr>
          <w:rFonts w:eastAsia="Roboto" w:cs="Roboto"/>
          <w:szCs w:val="20"/>
        </w:rPr>
        <w:t xml:space="preserve"> explore</w:t>
      </w:r>
      <w:r w:rsidR="00996E67">
        <w:rPr>
          <w:rFonts w:eastAsia="Roboto" w:cs="Roboto"/>
          <w:szCs w:val="20"/>
        </w:rPr>
        <w:t>d</w:t>
      </w:r>
      <w:r>
        <w:rPr>
          <w:rFonts w:eastAsia="Roboto" w:cs="Roboto"/>
          <w:szCs w:val="20"/>
        </w:rPr>
        <w:t xml:space="preserve"> STEM role models, wr</w:t>
      </w:r>
      <w:r w:rsidR="00996E67">
        <w:rPr>
          <w:rFonts w:eastAsia="Roboto" w:cs="Roboto"/>
          <w:szCs w:val="20"/>
        </w:rPr>
        <w:t>o</w:t>
      </w:r>
      <w:r>
        <w:rPr>
          <w:rFonts w:eastAsia="Roboto" w:cs="Roboto"/>
          <w:szCs w:val="20"/>
        </w:rPr>
        <w:t>te story drafts, and edit</w:t>
      </w:r>
      <w:r w:rsidR="00996E67">
        <w:rPr>
          <w:rFonts w:eastAsia="Roboto" w:cs="Roboto"/>
          <w:szCs w:val="20"/>
        </w:rPr>
        <w:t>ed</w:t>
      </w:r>
      <w:r>
        <w:rPr>
          <w:rFonts w:eastAsia="Roboto" w:cs="Roboto"/>
          <w:szCs w:val="20"/>
        </w:rPr>
        <w:t xml:space="preserve"> videos using WeVideo. The project conclude</w:t>
      </w:r>
      <w:r w:rsidR="00996E67">
        <w:rPr>
          <w:rFonts w:eastAsia="Roboto" w:cs="Roboto"/>
          <w:szCs w:val="20"/>
        </w:rPr>
        <w:t>d</w:t>
      </w:r>
      <w:r>
        <w:rPr>
          <w:rFonts w:eastAsia="Roboto" w:cs="Roboto"/>
          <w:szCs w:val="20"/>
        </w:rPr>
        <w:t xml:space="preserve"> with the production of AI-supported digital stories, assessed through a structured rubric. </w:t>
      </w:r>
    </w:p>
    <w:p w14:paraId="02450F74" w14:textId="225FCADF" w:rsidR="000608F9" w:rsidRDefault="000608F9" w:rsidP="0066255A">
      <w:r>
        <w:t xml:space="preserve">Topics: </w:t>
      </w:r>
      <w:r w:rsidR="00996E67">
        <w:t xml:space="preserve">Computational Thinking, </w:t>
      </w:r>
      <w:r w:rsidR="0089250C">
        <w:t>Media Literacy,</w:t>
      </w:r>
      <w:r w:rsidR="00996E67">
        <w:t xml:space="preserve"> </w:t>
      </w:r>
      <w:r w:rsidR="0089250C">
        <w:t>Project-Based Learning, Writing</w:t>
      </w:r>
    </w:p>
    <w:p w14:paraId="551235CB" w14:textId="0CC90CFA" w:rsidR="001762E3" w:rsidRPr="007C711A" w:rsidRDefault="000608F9" w:rsidP="0066255A">
      <w:r>
        <w:t xml:space="preserve">Time: </w:t>
      </w:r>
      <w:r w:rsidR="0089250C">
        <w:t xml:space="preserve">Multiple </w:t>
      </w:r>
      <w:r w:rsidR="00996E67">
        <w:t xml:space="preserve">60-120 minute </w:t>
      </w:r>
      <w:r w:rsidR="0089250C">
        <w:t>sessions totaling 10-12 hours</w:t>
      </w:r>
    </w:p>
    <w:p w14:paraId="2DEA8365" w14:textId="70F2FF07" w:rsidR="00BA7352" w:rsidRPr="00BA7352" w:rsidRDefault="00BA7352" w:rsidP="00597071">
      <w:pPr>
        <w:pStyle w:val="Heading3"/>
      </w:pPr>
      <w:r>
        <w:t>Materials</w:t>
      </w:r>
    </w:p>
    <w:p w14:paraId="65AA0E52" w14:textId="77777777" w:rsidR="0089250C" w:rsidRDefault="0089250C" w:rsidP="00B92373">
      <w:pPr>
        <w:numPr>
          <w:ilvl w:val="0"/>
          <w:numId w:val="21"/>
        </w:numPr>
        <w:ind w:left="288" w:hanging="216"/>
        <w:contextualSpacing/>
        <w:rPr>
          <w:rFonts w:eastAsia="Roboto" w:cs="Roboto"/>
          <w:color w:val="000000"/>
          <w:szCs w:val="20"/>
        </w:rPr>
      </w:pPr>
      <w:r>
        <w:rPr>
          <w:rFonts w:eastAsia="Roboto" w:cs="Roboto"/>
          <w:szCs w:val="20"/>
        </w:rPr>
        <w:t>Laptops or tablets with internet access</w:t>
      </w:r>
    </w:p>
    <w:p w14:paraId="47F45C8B" w14:textId="5DD961E8" w:rsidR="0089250C" w:rsidRDefault="0089250C" w:rsidP="00B92373">
      <w:pPr>
        <w:numPr>
          <w:ilvl w:val="0"/>
          <w:numId w:val="21"/>
        </w:numPr>
        <w:ind w:left="288" w:hanging="216"/>
        <w:contextualSpacing/>
        <w:rPr>
          <w:rFonts w:eastAsia="Roboto" w:cs="Roboto"/>
          <w:color w:val="000000"/>
          <w:szCs w:val="20"/>
        </w:rPr>
      </w:pPr>
      <w:r>
        <w:rPr>
          <w:rFonts w:eastAsia="Roboto" w:cs="Roboto"/>
          <w:szCs w:val="20"/>
        </w:rPr>
        <w:t xml:space="preserve">Headphones with microphones </w:t>
      </w:r>
    </w:p>
    <w:p w14:paraId="048F2AE6" w14:textId="28AAEEB7" w:rsidR="0089250C" w:rsidRDefault="0089250C" w:rsidP="00B92373">
      <w:pPr>
        <w:numPr>
          <w:ilvl w:val="0"/>
          <w:numId w:val="21"/>
        </w:numPr>
        <w:ind w:left="288" w:hanging="216"/>
        <w:contextualSpacing/>
        <w:rPr>
          <w:rFonts w:eastAsia="Roboto" w:cs="Roboto"/>
          <w:color w:val="000000"/>
          <w:szCs w:val="20"/>
        </w:rPr>
      </w:pPr>
      <w:r>
        <w:rPr>
          <w:rFonts w:eastAsia="Roboto" w:cs="Roboto"/>
          <w:szCs w:val="20"/>
        </w:rPr>
        <w:t xml:space="preserve">Projector or large display screen </w:t>
      </w:r>
    </w:p>
    <w:p w14:paraId="1795223D" w14:textId="23547445" w:rsidR="0089250C" w:rsidRDefault="0089250C" w:rsidP="00B92373">
      <w:pPr>
        <w:numPr>
          <w:ilvl w:val="0"/>
          <w:numId w:val="21"/>
        </w:numPr>
        <w:ind w:left="288" w:hanging="216"/>
        <w:contextualSpacing/>
        <w:rPr>
          <w:rFonts w:eastAsia="Roboto" w:cs="Roboto"/>
          <w:color w:val="000000"/>
          <w:szCs w:val="20"/>
        </w:rPr>
      </w:pPr>
      <w:r>
        <w:rPr>
          <w:rFonts w:eastAsia="Roboto" w:cs="Roboto"/>
          <w:szCs w:val="20"/>
        </w:rPr>
        <w:t>WeVideo (or other video editing software)</w:t>
      </w:r>
    </w:p>
    <w:p w14:paraId="4F4F2C17" w14:textId="77777777" w:rsidR="0089250C" w:rsidRDefault="0089250C" w:rsidP="00B92373">
      <w:pPr>
        <w:numPr>
          <w:ilvl w:val="0"/>
          <w:numId w:val="21"/>
        </w:numPr>
        <w:ind w:left="288" w:hanging="216"/>
        <w:contextualSpacing/>
        <w:rPr>
          <w:rFonts w:eastAsia="Roboto" w:cs="Roboto"/>
          <w:color w:val="000000"/>
          <w:szCs w:val="20"/>
        </w:rPr>
      </w:pPr>
      <w:r>
        <w:rPr>
          <w:rFonts w:eastAsia="Roboto" w:cs="Roboto"/>
          <w:szCs w:val="20"/>
        </w:rPr>
        <w:t>AI Tools:</w:t>
      </w:r>
    </w:p>
    <w:p w14:paraId="2B5B5575" w14:textId="4094AF22" w:rsidR="0089250C" w:rsidRDefault="0089250C" w:rsidP="00B92373">
      <w:pPr>
        <w:numPr>
          <w:ilvl w:val="1"/>
          <w:numId w:val="21"/>
        </w:numPr>
        <w:tabs>
          <w:tab w:val="left" w:pos="720"/>
        </w:tabs>
        <w:ind w:left="504" w:hanging="216"/>
        <w:contextualSpacing/>
        <w:rPr>
          <w:rFonts w:eastAsia="Roboto" w:cs="Roboto"/>
          <w:color w:val="000000"/>
          <w:szCs w:val="20"/>
        </w:rPr>
      </w:pPr>
      <w:r>
        <w:rPr>
          <w:rFonts w:eastAsia="Roboto" w:cs="Roboto"/>
          <w:szCs w:val="20"/>
        </w:rPr>
        <w:t xml:space="preserve">ChatGPT </w:t>
      </w:r>
    </w:p>
    <w:p w14:paraId="69EA40F1" w14:textId="724038EE" w:rsidR="0089250C" w:rsidRDefault="0089250C" w:rsidP="00B92373">
      <w:pPr>
        <w:numPr>
          <w:ilvl w:val="1"/>
          <w:numId w:val="21"/>
        </w:numPr>
        <w:tabs>
          <w:tab w:val="left" w:pos="720"/>
        </w:tabs>
        <w:ind w:left="504" w:hanging="216"/>
        <w:contextualSpacing/>
        <w:rPr>
          <w:rFonts w:eastAsia="Roboto" w:cs="Roboto"/>
          <w:color w:val="000000"/>
          <w:szCs w:val="20"/>
        </w:rPr>
      </w:pPr>
      <w:r>
        <w:rPr>
          <w:rFonts w:eastAsia="Roboto" w:cs="Roboto"/>
          <w:szCs w:val="20"/>
        </w:rPr>
        <w:t xml:space="preserve">QuillBot </w:t>
      </w:r>
    </w:p>
    <w:p w14:paraId="5ACA5CC7" w14:textId="24D4E49E" w:rsidR="0089250C" w:rsidRDefault="0089250C" w:rsidP="00B92373">
      <w:pPr>
        <w:numPr>
          <w:ilvl w:val="1"/>
          <w:numId w:val="21"/>
        </w:numPr>
        <w:tabs>
          <w:tab w:val="left" w:pos="720"/>
        </w:tabs>
        <w:ind w:left="504" w:hanging="216"/>
        <w:contextualSpacing/>
        <w:rPr>
          <w:rFonts w:eastAsia="Roboto" w:cs="Roboto"/>
          <w:color w:val="000000"/>
          <w:szCs w:val="20"/>
        </w:rPr>
      </w:pPr>
      <w:r>
        <w:rPr>
          <w:rFonts w:eastAsia="Roboto" w:cs="Roboto"/>
          <w:szCs w:val="20"/>
        </w:rPr>
        <w:t xml:space="preserve">NightCafe Creator </w:t>
      </w:r>
    </w:p>
    <w:p w14:paraId="20562878" w14:textId="168229C0" w:rsidR="0089250C" w:rsidRDefault="0089250C" w:rsidP="00B92373">
      <w:pPr>
        <w:numPr>
          <w:ilvl w:val="1"/>
          <w:numId w:val="21"/>
        </w:numPr>
        <w:tabs>
          <w:tab w:val="left" w:pos="720"/>
        </w:tabs>
        <w:ind w:left="504" w:hanging="216"/>
        <w:contextualSpacing/>
        <w:rPr>
          <w:rFonts w:eastAsia="Roboto" w:cs="Roboto"/>
          <w:color w:val="000000"/>
          <w:szCs w:val="20"/>
        </w:rPr>
      </w:pPr>
      <w:r>
        <w:rPr>
          <w:rFonts w:eastAsia="Roboto" w:cs="Roboto"/>
          <w:szCs w:val="20"/>
        </w:rPr>
        <w:t>Adobe Podcast AI</w:t>
      </w:r>
      <w:r w:rsidR="000F2C05">
        <w:rPr>
          <w:rFonts w:eastAsia="Roboto" w:cs="Roboto"/>
          <w:szCs w:val="20"/>
        </w:rPr>
        <w:t xml:space="preserve"> Enhance Speech</w:t>
      </w:r>
      <w:r>
        <w:rPr>
          <w:rFonts w:eastAsia="Roboto" w:cs="Roboto"/>
          <w:szCs w:val="20"/>
        </w:rPr>
        <w:t xml:space="preserve"> </w:t>
      </w:r>
    </w:p>
    <w:p w14:paraId="245B45D5" w14:textId="5152D7A2" w:rsidR="0089250C" w:rsidRDefault="0089250C" w:rsidP="00B92373">
      <w:pPr>
        <w:numPr>
          <w:ilvl w:val="0"/>
          <w:numId w:val="21"/>
        </w:numPr>
        <w:ind w:left="288" w:hanging="216"/>
        <w:contextualSpacing/>
        <w:rPr>
          <w:rFonts w:eastAsia="Roboto" w:cs="Roboto"/>
          <w:color w:val="000000"/>
          <w:szCs w:val="20"/>
        </w:rPr>
      </w:pPr>
      <w:r>
        <w:rPr>
          <w:rFonts w:eastAsia="Roboto" w:cs="Roboto"/>
          <w:szCs w:val="20"/>
        </w:rPr>
        <w:t>Google Drive (or other resource) for file sharing</w:t>
      </w:r>
    </w:p>
    <w:p w14:paraId="05B89079" w14:textId="4548480F" w:rsidR="0089250C" w:rsidRPr="00D6560D" w:rsidRDefault="00996D7B" w:rsidP="00B92373">
      <w:pPr>
        <w:numPr>
          <w:ilvl w:val="0"/>
          <w:numId w:val="21"/>
        </w:numPr>
        <w:ind w:left="288" w:hanging="216"/>
        <w:contextualSpacing/>
        <w:rPr>
          <w:rFonts w:eastAsia="Roboto" w:cs="Roboto"/>
          <w:color w:val="000000"/>
          <w:szCs w:val="20"/>
        </w:rPr>
      </w:pPr>
      <w:hyperlink r:id="rId12" w:history="1">
        <w:r w:rsidR="0089250C" w:rsidRPr="00996D7B">
          <w:rPr>
            <w:rStyle w:val="Hyperlink"/>
            <w:rFonts w:eastAsia="Roboto" w:cs="Roboto"/>
            <w:szCs w:val="20"/>
          </w:rPr>
          <w:t xml:space="preserve">Digital storytelling </w:t>
        </w:r>
        <w:r w:rsidR="00D203C8" w:rsidRPr="00996D7B">
          <w:rPr>
            <w:rStyle w:val="Hyperlink"/>
            <w:rFonts w:eastAsia="Roboto" w:cs="Roboto"/>
            <w:szCs w:val="20"/>
          </w:rPr>
          <w:t>lesson plan</w:t>
        </w:r>
      </w:hyperlink>
    </w:p>
    <w:p w14:paraId="148B16E6" w14:textId="4489CB44" w:rsidR="0089250C" w:rsidRPr="00D6560D" w:rsidRDefault="002D7EDB" w:rsidP="00B92373">
      <w:pPr>
        <w:numPr>
          <w:ilvl w:val="0"/>
          <w:numId w:val="21"/>
        </w:numPr>
        <w:ind w:left="288" w:hanging="216"/>
        <w:contextualSpacing/>
        <w:rPr>
          <w:rFonts w:eastAsia="Roboto" w:cs="Roboto"/>
          <w:color w:val="000000"/>
          <w:szCs w:val="20"/>
        </w:rPr>
      </w:pPr>
      <w:hyperlink r:id="rId13" w:history="1">
        <w:r w:rsidRPr="008E25F4">
          <w:rPr>
            <w:rStyle w:val="Hyperlink"/>
            <w:rFonts w:eastAsia="Roboto" w:cs="Roboto"/>
            <w:szCs w:val="20"/>
          </w:rPr>
          <w:t>DISTCO r</w:t>
        </w:r>
        <w:r w:rsidR="0089250C" w:rsidRPr="008E25F4">
          <w:rPr>
            <w:rStyle w:val="Hyperlink"/>
            <w:rFonts w:eastAsia="Roboto" w:cs="Roboto"/>
            <w:szCs w:val="20"/>
          </w:rPr>
          <w:t>ubric for assessing digital stories</w:t>
        </w:r>
      </w:hyperlink>
    </w:p>
    <w:p w14:paraId="36FA3E16" w14:textId="589579B0" w:rsidR="0089250C" w:rsidRPr="00D6560D" w:rsidRDefault="00633302" w:rsidP="00B92373">
      <w:pPr>
        <w:numPr>
          <w:ilvl w:val="0"/>
          <w:numId w:val="21"/>
        </w:numPr>
        <w:ind w:left="288" w:hanging="216"/>
        <w:contextualSpacing/>
        <w:rPr>
          <w:rFonts w:eastAsia="Roboto" w:cs="Roboto"/>
          <w:color w:val="000000"/>
          <w:szCs w:val="20"/>
        </w:rPr>
      </w:pPr>
      <w:hyperlink r:id="rId14" w:history="1">
        <w:r w:rsidR="0089250C" w:rsidRPr="00633302">
          <w:rPr>
            <w:rStyle w:val="Hyperlink"/>
            <w:rFonts w:eastAsia="Roboto" w:cs="Roboto"/>
            <w:szCs w:val="20"/>
          </w:rPr>
          <w:t>List of STEM personas</w:t>
        </w:r>
      </w:hyperlink>
      <w:r w:rsidR="0089250C" w:rsidRPr="00D6560D">
        <w:rPr>
          <w:rFonts w:eastAsia="Roboto" w:cs="Roboto"/>
          <w:szCs w:val="20"/>
        </w:rPr>
        <w:t xml:space="preserve"> for students to choose</w:t>
      </w:r>
    </w:p>
    <w:p w14:paraId="4D8A485F" w14:textId="0CF016DF" w:rsidR="00BC07C4" w:rsidRPr="00B37DA7" w:rsidRDefault="00BC07C4" w:rsidP="00472E4B">
      <w:pPr>
        <w:pStyle w:val="Heading2-Context"/>
        <w:pBdr>
          <w:top w:val="single" w:sz="48" w:space="0" w:color="FFE599" w:themeColor="accent4" w:themeTint="66"/>
        </w:pBdr>
        <w:rPr>
          <w:sz w:val="22"/>
          <w:szCs w:val="22"/>
        </w:rPr>
      </w:pPr>
      <w:r>
        <w:t>Context</w:t>
      </w:r>
      <w:r w:rsidR="00B37DA7">
        <w:t>-</w:t>
      </w:r>
      <w:r>
        <w:t>at</w:t>
      </w:r>
      <w:r w:rsidR="00B37DA7">
        <w:t>-</w:t>
      </w:r>
      <w:r>
        <w:t>a</w:t>
      </w:r>
      <w:r w:rsidR="00B37DA7">
        <w:t>-</w:t>
      </w:r>
      <w:r w:rsidR="00A1258B">
        <w:t>G</w:t>
      </w:r>
      <w:r>
        <w:t>lance</w:t>
      </w:r>
    </w:p>
    <w:p w14:paraId="303A252C" w14:textId="7ABEA54F" w:rsidR="001762E3" w:rsidRPr="00E95B51" w:rsidRDefault="001762E3" w:rsidP="00E95B51">
      <w:pPr>
        <w:pStyle w:val="normal-context"/>
      </w:pPr>
      <w:r w:rsidRPr="00E95B51">
        <w:rPr>
          <w:b/>
          <w:bCs/>
        </w:rPr>
        <w:t>Setting</w:t>
      </w:r>
      <w:r w:rsidRPr="00E95B51">
        <w:br/>
      </w:r>
      <w:r w:rsidR="00996E67">
        <w:t xml:space="preserve">A </w:t>
      </w:r>
      <w:r w:rsidR="00990866">
        <w:t>STEM summer camp</w:t>
      </w:r>
      <w:r w:rsidR="00385053">
        <w:t xml:space="preserve"> for 3</w:t>
      </w:r>
      <w:r w:rsidR="00385053" w:rsidRPr="00385053">
        <w:rPr>
          <w:vertAlign w:val="superscript"/>
        </w:rPr>
        <w:t>rd</w:t>
      </w:r>
      <w:r w:rsidR="00385053">
        <w:t>-6</w:t>
      </w:r>
      <w:r w:rsidR="00385053" w:rsidRPr="00385053">
        <w:rPr>
          <w:vertAlign w:val="superscript"/>
        </w:rPr>
        <w:t>th</w:t>
      </w:r>
      <w:r w:rsidR="00385053">
        <w:t xml:space="preserve"> grade students </w:t>
      </w:r>
      <w:r w:rsidR="00990866">
        <w:t>in Houston, Texas</w:t>
      </w:r>
      <w:r w:rsidR="00996E67">
        <w:t>, USA.</w:t>
      </w:r>
    </w:p>
    <w:p w14:paraId="41B0DE67" w14:textId="0BC12988" w:rsidR="001762E3" w:rsidRPr="00E95B51" w:rsidRDefault="001762E3" w:rsidP="00E95B51">
      <w:pPr>
        <w:pStyle w:val="normal-context"/>
      </w:pPr>
      <w:r w:rsidRPr="00E95B51">
        <w:rPr>
          <w:b/>
          <w:bCs/>
        </w:rPr>
        <w:t>Modality</w:t>
      </w:r>
      <w:r w:rsidRPr="00E95B51">
        <w:br/>
      </w:r>
      <w:r w:rsidR="0077216A">
        <w:t>Face-to-Face</w:t>
      </w:r>
      <w:r w:rsidR="00996E67">
        <w:t xml:space="preserve"> combined </w:t>
      </w:r>
      <w:r w:rsidR="0077216A">
        <w:t>with online AI-assisted tools</w:t>
      </w:r>
    </w:p>
    <w:p w14:paraId="3950FD75" w14:textId="535A54FD" w:rsidR="001762E3" w:rsidRPr="00E95B51" w:rsidRDefault="001762E3" w:rsidP="00E95B51">
      <w:pPr>
        <w:pStyle w:val="normal-context"/>
      </w:pPr>
      <w:r w:rsidRPr="00E95B51">
        <w:rPr>
          <w:b/>
          <w:bCs/>
        </w:rPr>
        <w:t>Class Structure</w:t>
      </w:r>
      <w:r w:rsidRPr="00E95B51">
        <w:br/>
      </w:r>
      <w:r w:rsidR="00996E67">
        <w:t xml:space="preserve">Multiple 60-120 minute sessions equaling about </w:t>
      </w:r>
      <w:r w:rsidR="00DB7A47">
        <w:t xml:space="preserve">10-12 hours </w:t>
      </w:r>
      <w:r w:rsidR="00996E67">
        <w:t xml:space="preserve">of </w:t>
      </w:r>
      <w:r w:rsidR="00DB7A47">
        <w:t xml:space="preserve">work </w:t>
      </w:r>
      <w:r w:rsidR="00990866">
        <w:t>within a flexible collaborative space</w:t>
      </w:r>
      <w:r w:rsidR="00996E67">
        <w:t>.</w:t>
      </w:r>
    </w:p>
    <w:p w14:paraId="7318402D" w14:textId="120B2738"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990866">
        <w:t>Instruction emphasizes constructivist and experiential learning, differentiated to meet student needs</w:t>
      </w:r>
      <w:r w:rsidR="00996E67">
        <w:t>.</w:t>
      </w:r>
    </w:p>
    <w:p w14:paraId="0462F3EA" w14:textId="79A5DF77" w:rsidR="001762E3" w:rsidRPr="00E95B51" w:rsidRDefault="001762E3" w:rsidP="00E95B51">
      <w:pPr>
        <w:pStyle w:val="normal-context"/>
      </w:pPr>
      <w:r w:rsidRPr="00E95B51">
        <w:rPr>
          <w:b/>
          <w:bCs/>
        </w:rPr>
        <w:t>Learner Characteristics</w:t>
      </w:r>
      <w:r w:rsidRPr="00E95B51">
        <w:br/>
      </w:r>
      <w:r w:rsidR="00990866">
        <w:t>88 3</w:t>
      </w:r>
      <w:r w:rsidR="00990866" w:rsidRPr="00990866">
        <w:rPr>
          <w:vertAlign w:val="superscript"/>
        </w:rPr>
        <w:t>rd</w:t>
      </w:r>
      <w:r w:rsidR="00990866">
        <w:t>-</w:t>
      </w:r>
      <w:r w:rsidR="00DB7A47">
        <w:t>6</w:t>
      </w:r>
      <w:r w:rsidR="00990866" w:rsidRPr="00990866">
        <w:rPr>
          <w:vertAlign w:val="superscript"/>
        </w:rPr>
        <w:t>th</w:t>
      </w:r>
      <w:r w:rsidR="00990866">
        <w:t xml:space="preserve"> graders</w:t>
      </w:r>
      <w:r w:rsidR="00824AB2">
        <w:t xml:space="preserve"> participated in the camp. They had</w:t>
      </w:r>
      <w:r w:rsidR="00990866">
        <w:t xml:space="preserve"> a variety of </w:t>
      </w:r>
      <w:r w:rsidR="00996E67">
        <w:t xml:space="preserve">prior </w:t>
      </w:r>
      <w:r w:rsidR="00990866">
        <w:t>experiences with AI</w:t>
      </w:r>
      <w:r w:rsidR="00824AB2">
        <w:t>.</w:t>
      </w:r>
    </w:p>
    <w:p w14:paraId="63340B55" w14:textId="526F93E1" w:rsidR="001762E3" w:rsidRPr="00E95B51" w:rsidRDefault="001762E3" w:rsidP="00E95B51">
      <w:pPr>
        <w:pStyle w:val="normal-context"/>
      </w:pPr>
      <w:r w:rsidRPr="00E95B51">
        <w:rPr>
          <w:b/>
          <w:bCs/>
        </w:rPr>
        <w:t>Instructor Characteristics</w:t>
      </w:r>
      <w:r w:rsidRPr="00E95B51">
        <w:br/>
      </w:r>
      <w:r w:rsidR="00990866">
        <w:t>15 undergraduate mentors with technical proficiency in AI</w:t>
      </w:r>
      <w:r w:rsidR="00824AB2">
        <w:t xml:space="preserve"> participated in the camp. They were previously </w:t>
      </w:r>
      <w:r w:rsidR="00990866">
        <w:t>trained to integrate AI into digital storytelling</w:t>
      </w:r>
      <w:r w:rsidR="00996E67">
        <w:t>.</w:t>
      </w:r>
    </w:p>
    <w:p w14:paraId="5EA3A5FA" w14:textId="5DCEDCCE" w:rsidR="001762E3" w:rsidRPr="00E95B51" w:rsidRDefault="001762E3" w:rsidP="00E95B51">
      <w:pPr>
        <w:pStyle w:val="normal-context"/>
      </w:pPr>
      <w:r w:rsidRPr="00E95B51">
        <w:rPr>
          <w:b/>
          <w:bCs/>
        </w:rPr>
        <w:t>Development Rationale</w:t>
      </w:r>
      <w:r w:rsidRPr="00E95B51">
        <w:br/>
      </w:r>
      <w:r w:rsidR="00824AB2">
        <w:t>L</w:t>
      </w:r>
      <w:r w:rsidR="00990866">
        <w:t>earning was designed to promote computational thinking through AI-driven digital storytelling.</w:t>
      </w:r>
    </w:p>
    <w:p w14:paraId="578F1DD1" w14:textId="018A8D2F" w:rsidR="0077216A" w:rsidRPr="0071021B" w:rsidRDefault="001762E3" w:rsidP="0071021B">
      <w:pPr>
        <w:pStyle w:val="normal-context"/>
      </w:pPr>
      <w:r w:rsidRPr="00E95B51">
        <w:rPr>
          <w:b/>
          <w:bCs/>
        </w:rPr>
        <w:t>Design Framework</w:t>
      </w:r>
      <w:r w:rsidRPr="00E95B51">
        <w:br/>
      </w:r>
      <w:r w:rsidR="00990866">
        <w:t>P</w:t>
      </w:r>
      <w:r w:rsidR="00990866" w:rsidRPr="00990866">
        <w:t>roject-based learning (PBL)</w:t>
      </w:r>
      <w:r w:rsidR="00990866">
        <w:t xml:space="preserve"> </w:t>
      </w:r>
      <w:r w:rsidR="00824AB2">
        <w:t xml:space="preserve">was used in this lesson to </w:t>
      </w:r>
      <w:r w:rsidR="00996E67">
        <w:t>support</w:t>
      </w:r>
      <w:r w:rsidR="00990866" w:rsidRPr="00990866">
        <w:t xml:space="preserve"> deep, inquiry-driven engagement and real-world application (Larmer </w:t>
      </w:r>
      <w:r w:rsidR="00990866">
        <w:t>et al.</w:t>
      </w:r>
      <w:r w:rsidR="00990866" w:rsidRPr="00990866">
        <w:t>, 2015)</w:t>
      </w:r>
      <w:r w:rsidR="00824AB2">
        <w:t>.</w:t>
      </w:r>
      <w:r w:rsidR="0077216A">
        <w:br w:type="page"/>
      </w:r>
    </w:p>
    <w:p w14:paraId="34EFC90E" w14:textId="0137DFBE" w:rsidR="00FF52DE" w:rsidRPr="003554B8" w:rsidRDefault="00FF52DE" w:rsidP="003554B8">
      <w:pPr>
        <w:pStyle w:val="Heading3"/>
      </w:pPr>
      <w:r w:rsidRPr="00BA7352">
        <w:lastRenderedPageBreak/>
        <w:t>Standards</w:t>
      </w:r>
    </w:p>
    <w:p w14:paraId="71D8EB2D" w14:textId="29C2FFA8" w:rsidR="00B92373" w:rsidRDefault="00512188" w:rsidP="001762E3">
      <w:r>
        <w:t>This learning</w:t>
      </w:r>
      <w:r w:rsidR="00990866" w:rsidRPr="00990866">
        <w:t xml:space="preserve"> representation aligns with the </w:t>
      </w:r>
      <w:r w:rsidR="000126F0" w:rsidRPr="000126F0">
        <w:t xml:space="preserve">International Society for Technology in Education </w:t>
      </w:r>
      <w:r w:rsidR="000126F0">
        <w:t xml:space="preserve">(ISTE, 2017) </w:t>
      </w:r>
      <w:r>
        <w:t>s</w:t>
      </w:r>
      <w:r w:rsidR="00990866" w:rsidRPr="00990866">
        <w:t xml:space="preserve">tandards for </w:t>
      </w:r>
      <w:r>
        <w:t>s</w:t>
      </w:r>
      <w:r w:rsidR="00990866" w:rsidRPr="00990866">
        <w:t>tudents</w:t>
      </w:r>
      <w:r>
        <w:t>,</w:t>
      </w:r>
      <w:r w:rsidR="000126F0">
        <w:t xml:space="preserve"> </w:t>
      </w:r>
      <w:r w:rsidR="00990866" w:rsidRPr="00990866">
        <w:t>fostering essential 21st-century skills like creativity, collaboration, critical thinking, and digital fluency.</w:t>
      </w:r>
      <w:r w:rsidR="0077216A">
        <w:t xml:space="preserve"> The following list of ISTE standards are </w:t>
      </w:r>
      <w:r>
        <w:t>met within</w:t>
      </w:r>
      <w:r w:rsidR="0077216A">
        <w:t xml:space="preserve"> th</w:t>
      </w:r>
      <w:r>
        <w:t>is</w:t>
      </w:r>
      <w:r w:rsidR="0077216A">
        <w:t xml:space="preserve"> lesson and how </w:t>
      </w:r>
      <w:r>
        <w:t>further described in the article:</w:t>
      </w:r>
    </w:p>
    <w:p w14:paraId="416629DC" w14:textId="2554FFA8" w:rsidR="0077216A" w:rsidRDefault="0077216A" w:rsidP="00472E4B">
      <w:pPr>
        <w:ind w:left="360"/>
      </w:pPr>
      <w:r>
        <w:t>1. Empowered Learner – Students take ownership of</w:t>
      </w:r>
      <w:r w:rsidR="00B92373">
        <w:t xml:space="preserve"> </w:t>
      </w:r>
      <w:r>
        <w:t>story development.</w:t>
      </w:r>
    </w:p>
    <w:p w14:paraId="0760BC89" w14:textId="77777777" w:rsidR="0077216A" w:rsidRDefault="0077216A" w:rsidP="00472E4B">
      <w:pPr>
        <w:ind w:left="360"/>
        <w:contextualSpacing/>
      </w:pPr>
      <w:r>
        <w:t>3. Knowledge Constructor – Students curate and synthesize digital content.</w:t>
      </w:r>
    </w:p>
    <w:p w14:paraId="252D7E8E" w14:textId="77777777" w:rsidR="0077216A" w:rsidRDefault="0077216A" w:rsidP="00472E4B">
      <w:pPr>
        <w:ind w:left="360"/>
        <w:contextualSpacing/>
      </w:pPr>
      <w:r>
        <w:t>4. Innovative Designer – Students apply design thinking through iteration.</w:t>
      </w:r>
    </w:p>
    <w:p w14:paraId="5D5CDC8F" w14:textId="77777777" w:rsidR="0077216A" w:rsidRDefault="0077216A" w:rsidP="00472E4B">
      <w:pPr>
        <w:ind w:left="360"/>
        <w:contextualSpacing/>
      </w:pPr>
      <w:r>
        <w:t>5. Computational Thinker – Students analyze structure and logic in storytelling.</w:t>
      </w:r>
    </w:p>
    <w:p w14:paraId="06F30577" w14:textId="4E864505" w:rsidR="0077216A" w:rsidRDefault="0077216A" w:rsidP="00472E4B">
      <w:pPr>
        <w:ind w:left="360"/>
        <w:contextualSpacing/>
      </w:pPr>
      <w:r>
        <w:t>6. Creative Communicator – Students express ideas clearly using multimedia tools.</w:t>
      </w:r>
    </w:p>
    <w:p w14:paraId="5D555C1A" w14:textId="4124E321" w:rsidR="0089250C" w:rsidRDefault="0089250C" w:rsidP="003554B8">
      <w:pPr>
        <w:pStyle w:val="Heading3"/>
      </w:pPr>
      <w:r w:rsidRPr="003554B8">
        <w:t>Setup</w:t>
      </w:r>
      <w:r>
        <w:t xml:space="preserve"> </w:t>
      </w:r>
    </w:p>
    <w:p w14:paraId="4EF8B243" w14:textId="79B7195F" w:rsidR="0077216A" w:rsidRDefault="0077216A" w:rsidP="0077216A">
      <w:pPr>
        <w:rPr>
          <w:rFonts w:eastAsia="Roboto" w:cs="Roboto"/>
        </w:rPr>
      </w:pPr>
      <w:r>
        <w:rPr>
          <w:rFonts w:eastAsia="Roboto" w:cs="Roboto"/>
        </w:rPr>
        <w:t xml:space="preserve">Depending on your choice of instruction, the learning environment setup can be face-to-face, online, or hybrid. </w:t>
      </w:r>
      <w:r w:rsidR="00512188">
        <w:rPr>
          <w:rFonts w:eastAsia="Roboto" w:cs="Roboto"/>
        </w:rPr>
        <w:t>The authors facilitated this</w:t>
      </w:r>
      <w:r>
        <w:rPr>
          <w:rFonts w:eastAsia="Roboto" w:cs="Roboto"/>
        </w:rPr>
        <w:t xml:space="preserve"> face-to-face to </w:t>
      </w:r>
      <w:r w:rsidR="00512188">
        <w:rPr>
          <w:rFonts w:eastAsia="Roboto" w:cs="Roboto"/>
        </w:rPr>
        <w:t>support</w:t>
      </w:r>
      <w:r>
        <w:rPr>
          <w:rFonts w:eastAsia="Roboto" w:cs="Roboto"/>
        </w:rPr>
        <w:t xml:space="preserve"> the full experience of the training program.</w:t>
      </w:r>
    </w:p>
    <w:p w14:paraId="35DB8171" w14:textId="02A47F89" w:rsidR="0077216A" w:rsidRDefault="0077216A" w:rsidP="0077216A">
      <w:pPr>
        <w:pStyle w:val="Heading4"/>
        <w:rPr>
          <w:rFonts w:eastAsia="Roboto"/>
          <w:color w:val="000000"/>
        </w:rPr>
      </w:pPr>
      <w:r>
        <w:rPr>
          <w:rFonts w:eastAsia="Roboto"/>
        </w:rPr>
        <w:t>Face-to-Face Setting</w:t>
      </w:r>
    </w:p>
    <w:p w14:paraId="1E465889" w14:textId="52909C83" w:rsidR="0077216A" w:rsidRPr="00012271" w:rsidRDefault="0077216A" w:rsidP="00012271">
      <w:r>
        <w:t xml:space="preserve">The </w:t>
      </w:r>
      <w:r w:rsidR="00512188">
        <w:t xml:space="preserve">face-to-face </w:t>
      </w:r>
      <w:r>
        <w:t xml:space="preserve">setup can either be arranged for individual work in a computer lab or the seating can be placed in small groups for collaboration. Ensure all students have access to a laptop or tablet. Set up a demonstration station with a projector for instructor-led tutorials. </w:t>
      </w:r>
      <w:r>
        <w:rPr>
          <w:rFonts w:eastAsia="Roboto" w:cs="Roboto"/>
          <w:szCs w:val="20"/>
        </w:rPr>
        <w:t>Provide a quiet space for audio recording. We recommend a separate room for audio recording so students can finish their audio narrations. Allocate at least 30–45 minutes for setup before each session.</w:t>
      </w:r>
    </w:p>
    <w:p w14:paraId="2902D4A9" w14:textId="0BBF3EA3" w:rsidR="0077216A" w:rsidRDefault="0077216A" w:rsidP="0077216A">
      <w:pPr>
        <w:pStyle w:val="Heading4"/>
        <w:rPr>
          <w:rFonts w:eastAsia="Roboto"/>
          <w:color w:val="000000"/>
        </w:rPr>
      </w:pPr>
      <w:r>
        <w:rPr>
          <w:rFonts w:eastAsia="Roboto"/>
        </w:rPr>
        <w:t>Online Setting</w:t>
      </w:r>
    </w:p>
    <w:p w14:paraId="09C9DACA" w14:textId="762569AE" w:rsidR="0077216A" w:rsidRPr="00BE20A8" w:rsidRDefault="0077216A" w:rsidP="0066255A">
      <w:r>
        <w:t>Use a video conferencing platform (</w:t>
      </w:r>
      <w:r w:rsidR="00512188">
        <w:t xml:space="preserve">e.g., </w:t>
      </w:r>
      <w:r>
        <w:t xml:space="preserve">Zoom, Google Meet) with screen-sharing </w:t>
      </w:r>
      <w:r w:rsidR="00512188">
        <w:t>and breakout room capabilities</w:t>
      </w:r>
      <w:r>
        <w:t>.</w:t>
      </w:r>
      <w:r>
        <w:rPr>
          <w:color w:val="000000"/>
        </w:rPr>
        <w:t xml:space="preserve"> </w:t>
      </w:r>
      <w:r>
        <w:t xml:space="preserve">Create breakout rooms so students can finish their audio narrations in a quiet place. Provide students with access to digital resources and AI tools before the session. Use shared Google Drive folders or a Learning Management System (LMS) for script collaboration and multimedia submission. </w:t>
      </w:r>
      <w:r>
        <w:rPr>
          <w:rFonts w:eastAsia="Roboto" w:cs="Roboto"/>
          <w:szCs w:val="20"/>
        </w:rPr>
        <w:t xml:space="preserve">Allocate </w:t>
      </w:r>
      <w:r>
        <w:rPr>
          <w:rFonts w:eastAsia="Roboto" w:cs="Roboto"/>
          <w:szCs w:val="20"/>
        </w:rPr>
        <w:t>15–30 minutes for instructor setup before each session.</w:t>
      </w:r>
    </w:p>
    <w:p w14:paraId="5245EA67" w14:textId="3E506020" w:rsidR="0077216A" w:rsidRDefault="0077216A" w:rsidP="0066255A">
      <w:pPr>
        <w:pStyle w:val="Heading4"/>
        <w:spacing w:before="200"/>
        <w:rPr>
          <w:rFonts w:eastAsia="Roboto"/>
          <w:color w:val="000000"/>
        </w:rPr>
      </w:pPr>
      <w:r>
        <w:rPr>
          <w:rFonts w:eastAsia="Roboto"/>
        </w:rPr>
        <w:t>Hybrid Setting</w:t>
      </w:r>
    </w:p>
    <w:p w14:paraId="24B601E5" w14:textId="1815A582" w:rsidR="0077216A" w:rsidRPr="00472E4B" w:rsidRDefault="0077216A" w:rsidP="0066255A">
      <w:r>
        <w:t>Combine in-person collaboration with online resources and AI tools. Ensure students can access the required software both at school and at home. Use discussion boards or chat tools for asynchronous support.</w:t>
      </w:r>
      <w:r w:rsidR="00472E4B">
        <w:t xml:space="preserve"> </w:t>
      </w:r>
      <w:r>
        <w:rPr>
          <w:rFonts w:eastAsia="Roboto" w:cs="Roboto"/>
          <w:szCs w:val="20"/>
        </w:rPr>
        <w:t>Allocate 30–45 minutes for setting up both physical and digital environments.</w:t>
      </w:r>
    </w:p>
    <w:p w14:paraId="17493F09" w14:textId="72AA5A6F" w:rsidR="00AD47C6" w:rsidRDefault="001762E3" w:rsidP="0066255A">
      <w:pPr>
        <w:pStyle w:val="Heading2-right"/>
      </w:pPr>
      <w:r w:rsidRPr="0066255A">
        <w:t>Context and</w:t>
      </w:r>
      <w:r>
        <w:t xml:space="preserve"> </w:t>
      </w:r>
      <w:r w:rsidR="00AD47C6">
        <w:t>Setting</w:t>
      </w:r>
    </w:p>
    <w:p w14:paraId="041C6AA2" w14:textId="77777777" w:rsidR="0077216A" w:rsidRDefault="0077216A" w:rsidP="0066255A">
      <w:r>
        <w:t>The ITECH-STEM Summer Technology Camp at the University of Houston provided an ideal environment for developing this AI-enhanced digital storytelling lesson. As an informal STEM learning setting, the camp encouraged exploration, creativity, and hands-on engagement with emerging technologies. Unlike formal classrooms, which are often constrained by rigid pacing and standardized assessments, this program allowed students to engage deeply with AI tools through creative storytelling, critical thinking, and multimedia production (Dogan, 2020).</w:t>
      </w:r>
    </w:p>
    <w:p w14:paraId="51338D8F" w14:textId="129CF91A" w:rsidR="0077216A" w:rsidRDefault="00402F55" w:rsidP="0066255A">
      <w:r>
        <w:t xml:space="preserve">The learning population was diverse with </w:t>
      </w:r>
      <w:r w:rsidR="0077216A">
        <w:t>students in grades 3–6</w:t>
      </w:r>
      <w:r w:rsidR="00DB7A47">
        <w:t>, 47% female and 53% male,</w:t>
      </w:r>
      <w:r w:rsidR="0077216A">
        <w:t xml:space="preserve"> with varying levels of prior knowledge</w:t>
      </w:r>
      <w:r>
        <w:t xml:space="preserve"> which </w:t>
      </w:r>
      <w:r w:rsidR="0077216A">
        <w:t>shaped the curriculum design. Some participants had no experience with digital storytelling or AI tools, while others were more technologically fluent. To support all learners, the curriculum employed scaffolded AI integration, beginning with guided use of tools like ChatGPT, QuillBot, and NightCafe Creator, and progressing to independent content creation. This ensured that students with limited writing or artistic experience could still produce high-quality stories, while more advanced learners explored deeper creative possibilities (</w:t>
      </w:r>
      <w:r>
        <w:t xml:space="preserve">Dogan, 2018; </w:t>
      </w:r>
      <w:r w:rsidR="0077216A">
        <w:t>Mercader &amp; Gairín, 2020).</w:t>
      </w:r>
    </w:p>
    <w:p w14:paraId="41CA9671" w14:textId="5ED9AE89" w:rsidR="0077216A" w:rsidRDefault="0077216A" w:rsidP="0066255A">
      <w:r>
        <w:t xml:space="preserve">The Project-Based Learning (PBL) framework was central to </w:t>
      </w:r>
      <w:r w:rsidR="00402F55">
        <w:t xml:space="preserve">the </w:t>
      </w:r>
      <w:r>
        <w:t>instructional design</w:t>
      </w:r>
      <w:r w:rsidR="00402F55">
        <w:t xml:space="preserve"> of the sessions</w:t>
      </w:r>
      <w:r>
        <w:t xml:space="preserve">. Students engaged in a structured process: researching STEM personas, drafting scripts, generating visuals, and producing videos using WeVideo. These real-world tasks gave students ownership of their learning, allowing them to make creative decisions about content and structure. Collaborative elements—including peer feedback sessions and group discussions—supported </w:t>
      </w:r>
      <w:r>
        <w:lastRenderedPageBreak/>
        <w:t>communication skills and diverse storytelling perspectives, aligning with PBL’s emphasis on active, student-centered learning (</w:t>
      </w:r>
      <w:r w:rsidR="00402F55">
        <w:t xml:space="preserve">Dogan, 2018; </w:t>
      </w:r>
      <w:r>
        <w:t>Hung et al., 2012).</w:t>
      </w:r>
    </w:p>
    <w:p w14:paraId="13FA51AF" w14:textId="77777777" w:rsidR="0077216A" w:rsidRDefault="0077216A" w:rsidP="0077216A">
      <w:r>
        <w:t>Design-Based Research (DBR) informed ongoing improvements to the learning experience. Student feedback, instructor observations, and performance data were used to refine lesson flow, tool integration, and instructional support (Abdallah &amp; Wegerif, 2014). For example, early observations revealed that younger students struggled to personalize AI-generated content. As a result, additional scaffolds were added, including sentence starters, visual planning templates, and checklists to guide revisions and promote student voice.</w:t>
      </w:r>
    </w:p>
    <w:p w14:paraId="051C57E2" w14:textId="28C343E7" w:rsidR="0077216A" w:rsidRDefault="0077216A" w:rsidP="0077216A">
      <w:r>
        <w:t xml:space="preserve">The role of AI tools was carefully balanced to support—rather than replace—student creativity. Tools like ChatGPT and QuillBot helped students brainstorm and refine scripts, while </w:t>
      </w:r>
      <w:r w:rsidR="00402F55">
        <w:t xml:space="preserve">the </w:t>
      </w:r>
      <w:r>
        <w:t>NightCafe Creator enabled them to generate custom visuals. These tools acted as creative partners, not final content providers. Instructors emphasized human-AI collaboration, encouraging students to adapt, critique, and personalize AI outputs. Visuals were often blended with hand-drawn illustrations or personal photos, reinforcing intentional design choices and maintaining student ownership (</w:t>
      </w:r>
      <w:r w:rsidR="00402F55">
        <w:t xml:space="preserve">Gocen &amp; Aydemir, 2020; </w:t>
      </w:r>
      <w:r>
        <w:t>Robin, 2008).</w:t>
      </w:r>
    </w:p>
    <w:p w14:paraId="2B641A26" w14:textId="77777777" w:rsidR="0077216A" w:rsidRDefault="0077216A" w:rsidP="0077216A">
      <w:r>
        <w:t>Instructor and mentor preparation was another critical design element. The camp was facilitated by 15 undergraduate mentors, many of whom were new to AI-assisted teaching. A pre-camp training program was implemented, including AI literacy modules, tool tutorials, and best practices for differentiation. This prepared mentors to support a range of student needs—from guiding writing with AI prompts to helping with multimedia integration—ensuring that all students could succeed, regardless of their starting point (Fernández-Batanero et al., 2021).</w:t>
      </w:r>
    </w:p>
    <w:p w14:paraId="3A4BDB41" w14:textId="49A6FB3A" w:rsidR="0077216A" w:rsidRDefault="0077216A" w:rsidP="0077216A">
      <w:r>
        <w:t>To maintain engagement in this informal setting, where participation relies on intrinsic motivation, the curriculum prioritized student choice and personal relevance. Learners selected their own STEM persona</w:t>
      </w:r>
      <w:r w:rsidR="00402F55">
        <w:t xml:space="preserve">s, </w:t>
      </w:r>
      <w:r>
        <w:t>ranging from historical scientists to contemporary innovators</w:t>
      </w:r>
      <w:r w:rsidR="00402F55">
        <w:t xml:space="preserve">, </w:t>
      </w:r>
      <w:r>
        <w:t>and decided how to frame and present their stories. This autonomy, combined with the integration of familiar tools and opportunities for creative expression, made the experience meaningful and enjoyable (</w:t>
      </w:r>
      <w:r w:rsidR="000126F0">
        <w:t>Dogan &amp; Almus, 2017; It’s About Time</w:t>
      </w:r>
      <w:r>
        <w:t>, 2015).</w:t>
      </w:r>
    </w:p>
    <w:p w14:paraId="15CDAB12" w14:textId="15E893C8" w:rsidR="0077216A" w:rsidRPr="000A76C0" w:rsidRDefault="0077216A" w:rsidP="0077216A">
      <w:r>
        <w:t xml:space="preserve">The decision to embed AI in a creative storytelling context was driven by the need to introduce AI literacy in an accessible and engaging way. Traditional approaches often rely on coding or technical exercises, which can alienate less tech-inclined students. By integrating AI tools into narrative creation, students explored real-world applications of AI in a way that felt relevant and approachable (Dogan &amp; </w:t>
      </w:r>
      <w:r w:rsidR="000F6945">
        <w:t>Itani</w:t>
      </w:r>
      <w:r>
        <w:t>, 2024). This not only supported skill development in media and digital literacy but also encouraged ethical reflection on AI-generated content.</w:t>
      </w:r>
    </w:p>
    <w:p w14:paraId="56DF2A41" w14:textId="1EAD7631" w:rsidR="00B07887" w:rsidRDefault="00B07887" w:rsidP="003554B8">
      <w:pPr>
        <w:pStyle w:val="Heading2-right"/>
      </w:pPr>
      <w:r>
        <w:t>Learning Representation</w:t>
      </w:r>
    </w:p>
    <w:p w14:paraId="0F9667DC" w14:textId="55E3C936" w:rsidR="00DB7A47" w:rsidRPr="00EE5A8C" w:rsidRDefault="00DB7A47" w:rsidP="0066255A">
      <w:pPr>
        <w:rPr>
          <w:rFonts w:eastAsia="Roboto" w:cs="Roboto"/>
          <w:i/>
          <w:iCs/>
          <w:szCs w:val="20"/>
        </w:rPr>
      </w:pPr>
      <w:r>
        <w:rPr>
          <w:rFonts w:eastAsia="Roboto" w:cs="Roboto"/>
          <w:szCs w:val="20"/>
        </w:rPr>
        <w:t>This learning experience follows a structured workflow, where students research STEM personas, script narratives, create multimedia elements, and produce digital stories. Through the integration of AI, students develop computational thinking, problem-solving, and digital literacy skills while engaging in creative self-expression across several different phases of instruction.</w:t>
      </w:r>
      <w:r w:rsidR="00EE5A8C">
        <w:rPr>
          <w:rFonts w:eastAsia="Roboto" w:cs="Roboto"/>
          <w:szCs w:val="20"/>
        </w:rPr>
        <w:t xml:space="preserve"> </w:t>
      </w:r>
      <w:r w:rsidR="00AA3F2E">
        <w:rPr>
          <w:rFonts w:eastAsia="Roboto" w:cs="Roboto"/>
          <w:i/>
          <w:iCs/>
          <w:szCs w:val="20"/>
        </w:rPr>
        <w:t xml:space="preserve">In </w:t>
      </w:r>
      <w:r w:rsidR="00EE5A8C" w:rsidRPr="00EE5A8C">
        <w:rPr>
          <w:rFonts w:eastAsia="Roboto" w:cs="Roboto"/>
          <w:i/>
          <w:iCs/>
          <w:szCs w:val="20"/>
        </w:rPr>
        <w:t xml:space="preserve">this lesson, italic text identifies questions or prompts </w:t>
      </w:r>
      <w:r w:rsidR="00EE5A8C">
        <w:rPr>
          <w:rFonts w:eastAsia="Roboto" w:cs="Roboto"/>
          <w:i/>
          <w:iCs/>
          <w:szCs w:val="20"/>
        </w:rPr>
        <w:t>provided to</w:t>
      </w:r>
      <w:r w:rsidR="00EE5A8C" w:rsidRPr="00EE5A8C">
        <w:rPr>
          <w:rFonts w:eastAsia="Roboto" w:cs="Roboto"/>
          <w:i/>
          <w:iCs/>
          <w:szCs w:val="20"/>
        </w:rPr>
        <w:t xml:space="preserve"> learners.</w:t>
      </w:r>
    </w:p>
    <w:p w14:paraId="40EFBFE1" w14:textId="65D3A09E" w:rsidR="003B1298" w:rsidRDefault="00DB7A47" w:rsidP="003554B8">
      <w:pPr>
        <w:pStyle w:val="Heading3-right"/>
      </w:pPr>
      <w:r>
        <w:t xml:space="preserve">Tools </w:t>
      </w:r>
      <w:r w:rsidR="00431238">
        <w:t>and</w:t>
      </w:r>
      <w:r>
        <w:t xml:space="preserve"> Functionality</w:t>
      </w:r>
    </w:p>
    <w:p w14:paraId="354EE901" w14:textId="44D3781C" w:rsidR="006A71F2" w:rsidRPr="006A71F2" w:rsidRDefault="00D90DEE" w:rsidP="006A71F2">
      <w:r>
        <w:t>Students in this learning experience used m</w:t>
      </w:r>
      <w:r w:rsidR="006A71F2">
        <w:t xml:space="preserve">ultiple tools. </w:t>
      </w:r>
      <w:r>
        <w:t xml:space="preserve">WeVideo </w:t>
      </w:r>
      <w:r w:rsidR="0055611B">
        <w:t xml:space="preserve">was used </w:t>
      </w:r>
      <w:r>
        <w:t>for digital story creation</w:t>
      </w:r>
      <w:r w:rsidR="0055611B">
        <w:t>,</w:t>
      </w:r>
      <w:r>
        <w:t xml:space="preserve"> but any collaborative video creation software would work. </w:t>
      </w:r>
      <w:r w:rsidR="0055611B">
        <w:t>Similarly</w:t>
      </w:r>
      <w:r w:rsidR="006A71F2">
        <w:t>, any large language model (LLM) chatbot and art generator</w:t>
      </w:r>
      <w:r>
        <w:t xml:space="preserve"> </w:t>
      </w:r>
      <w:r w:rsidR="0055611B">
        <w:t>would</w:t>
      </w:r>
      <w:r>
        <w:t xml:space="preserve"> work</w:t>
      </w:r>
      <w:r w:rsidR="0055611B">
        <w:t xml:space="preserve"> for AI tools</w:t>
      </w:r>
      <w:r>
        <w:t>.</w:t>
      </w:r>
      <w:r w:rsidR="006A71F2">
        <w:t xml:space="preserve"> </w:t>
      </w:r>
    </w:p>
    <w:p w14:paraId="367B7192" w14:textId="3B9E5480" w:rsidR="00DB7A47" w:rsidRDefault="00DB7A47" w:rsidP="0066255A">
      <w:pPr>
        <w:rPr>
          <w:szCs w:val="20"/>
        </w:rPr>
      </w:pPr>
      <w:r w:rsidRPr="0046611A">
        <w:rPr>
          <w:rStyle w:val="Strong"/>
          <w:szCs w:val="20"/>
        </w:rPr>
        <w:t>ChatGPT</w:t>
      </w:r>
      <w:r w:rsidRPr="0046611A">
        <w:rPr>
          <w:szCs w:val="20"/>
        </w:rPr>
        <w:t xml:space="preserve"> </w:t>
      </w:r>
      <w:r w:rsidR="006A71F2">
        <w:rPr>
          <w:szCs w:val="20"/>
        </w:rPr>
        <w:t xml:space="preserve">is an AI LLM chatbot used to </w:t>
      </w:r>
      <w:r w:rsidRPr="0046611A">
        <w:rPr>
          <w:szCs w:val="20"/>
        </w:rPr>
        <w:t>help students brainstorm, develop plots, explore character creation</w:t>
      </w:r>
      <w:r w:rsidR="00D90DEE">
        <w:rPr>
          <w:szCs w:val="20"/>
        </w:rPr>
        <w:t>, and</w:t>
      </w:r>
      <w:r w:rsidRPr="0046611A">
        <w:rPr>
          <w:szCs w:val="20"/>
        </w:rPr>
        <w:t xml:space="preserve"> overcom</w:t>
      </w:r>
      <w:r w:rsidR="00D90DEE">
        <w:rPr>
          <w:szCs w:val="20"/>
        </w:rPr>
        <w:t>e</w:t>
      </w:r>
      <w:r w:rsidRPr="0046611A">
        <w:rPr>
          <w:szCs w:val="20"/>
        </w:rPr>
        <w:t xml:space="preserve"> creative blocks through prompts and iteration. </w:t>
      </w:r>
      <w:r w:rsidR="00D90DEE">
        <w:rPr>
          <w:szCs w:val="20"/>
        </w:rPr>
        <w:t>N</w:t>
      </w:r>
      <w:r w:rsidRPr="0046611A">
        <w:rPr>
          <w:szCs w:val="20"/>
        </w:rPr>
        <w:t xml:space="preserve">atural language processing makes it a versatile tool for experimenting with different writing styles and genres. </w:t>
      </w:r>
    </w:p>
    <w:p w14:paraId="55006896" w14:textId="5266611C" w:rsidR="00DB7A47" w:rsidRDefault="00DB7A47" w:rsidP="0066255A">
      <w:pPr>
        <w:rPr>
          <w:szCs w:val="20"/>
        </w:rPr>
      </w:pPr>
      <w:r w:rsidRPr="0046611A">
        <w:rPr>
          <w:rStyle w:val="Strong"/>
          <w:szCs w:val="20"/>
        </w:rPr>
        <w:t>QuillBot</w:t>
      </w:r>
      <w:r w:rsidRPr="0046611A">
        <w:rPr>
          <w:szCs w:val="20"/>
        </w:rPr>
        <w:t xml:space="preserve"> </w:t>
      </w:r>
      <w:r w:rsidR="006A71F2">
        <w:rPr>
          <w:szCs w:val="20"/>
        </w:rPr>
        <w:t xml:space="preserve">is an AI LLM chatbot that </w:t>
      </w:r>
      <w:r w:rsidRPr="0046611A">
        <w:rPr>
          <w:szCs w:val="20"/>
        </w:rPr>
        <w:t>refines written narratives by suggesting improvements in grammar, structure, tone, and clarity, enhancing the overall quality of digital stories. I</w:t>
      </w:r>
      <w:r w:rsidR="006A71F2">
        <w:rPr>
          <w:szCs w:val="20"/>
        </w:rPr>
        <w:t>n this learning experience, i</w:t>
      </w:r>
      <w:r w:rsidRPr="0046611A">
        <w:rPr>
          <w:szCs w:val="20"/>
        </w:rPr>
        <w:t>t aid</w:t>
      </w:r>
      <w:r w:rsidR="006A71F2">
        <w:rPr>
          <w:szCs w:val="20"/>
        </w:rPr>
        <w:t>ed</w:t>
      </w:r>
      <w:r w:rsidRPr="0046611A">
        <w:rPr>
          <w:szCs w:val="20"/>
        </w:rPr>
        <w:t xml:space="preserve"> in paraphrasing, summarizing, and improving coherence to ensure the story flow</w:t>
      </w:r>
      <w:r w:rsidR="00415B76">
        <w:rPr>
          <w:szCs w:val="20"/>
        </w:rPr>
        <w:t>ed</w:t>
      </w:r>
      <w:r w:rsidRPr="0046611A">
        <w:rPr>
          <w:szCs w:val="20"/>
        </w:rPr>
        <w:t xml:space="preserve"> smoothly. </w:t>
      </w:r>
    </w:p>
    <w:p w14:paraId="7345ACBA" w14:textId="768A6DA5" w:rsidR="006A71F2" w:rsidRDefault="006A71F2" w:rsidP="0066255A">
      <w:pPr>
        <w:rPr>
          <w:szCs w:val="20"/>
        </w:rPr>
      </w:pPr>
      <w:r w:rsidRPr="0046611A">
        <w:rPr>
          <w:rStyle w:val="Strong"/>
          <w:szCs w:val="20"/>
        </w:rPr>
        <w:t>NightCafe Creator</w:t>
      </w:r>
      <w:r w:rsidRPr="0046611A">
        <w:rPr>
          <w:szCs w:val="20"/>
        </w:rPr>
        <w:t xml:space="preserve"> </w:t>
      </w:r>
      <w:r>
        <w:rPr>
          <w:szCs w:val="20"/>
        </w:rPr>
        <w:t xml:space="preserve">is an AI art generator that creates </w:t>
      </w:r>
      <w:r w:rsidRPr="0046611A">
        <w:rPr>
          <w:szCs w:val="20"/>
        </w:rPr>
        <w:t>custom visual art based on text prompts</w:t>
      </w:r>
      <w:r w:rsidR="00415B76">
        <w:rPr>
          <w:szCs w:val="20"/>
        </w:rPr>
        <w:t>. This</w:t>
      </w:r>
      <w:r w:rsidRPr="0046611A">
        <w:rPr>
          <w:szCs w:val="20"/>
        </w:rPr>
        <w:t xml:space="preserve"> allow</w:t>
      </w:r>
      <w:r w:rsidR="00415B76">
        <w:rPr>
          <w:szCs w:val="20"/>
        </w:rPr>
        <w:t>ed</w:t>
      </w:r>
      <w:r w:rsidRPr="0046611A">
        <w:rPr>
          <w:szCs w:val="20"/>
        </w:rPr>
        <w:t xml:space="preserve"> students to create characters, settings, and </w:t>
      </w:r>
      <w:r w:rsidRPr="0046611A">
        <w:rPr>
          <w:szCs w:val="20"/>
        </w:rPr>
        <w:lastRenderedPageBreak/>
        <w:t xml:space="preserve">symbolic elements </w:t>
      </w:r>
      <w:r w:rsidR="00D90DEE">
        <w:rPr>
          <w:szCs w:val="20"/>
        </w:rPr>
        <w:t>that</w:t>
      </w:r>
      <w:r w:rsidRPr="0046611A">
        <w:rPr>
          <w:szCs w:val="20"/>
        </w:rPr>
        <w:t xml:space="preserve"> enhance</w:t>
      </w:r>
      <w:r w:rsidR="00D90DEE">
        <w:rPr>
          <w:szCs w:val="20"/>
        </w:rPr>
        <w:t>d their</w:t>
      </w:r>
      <w:r w:rsidRPr="0046611A">
        <w:rPr>
          <w:szCs w:val="20"/>
        </w:rPr>
        <w:t xml:space="preserve"> digital storytelling and align</w:t>
      </w:r>
      <w:r w:rsidR="00D90DEE">
        <w:rPr>
          <w:szCs w:val="20"/>
        </w:rPr>
        <w:t>ed</w:t>
      </w:r>
      <w:r w:rsidRPr="0046611A">
        <w:rPr>
          <w:szCs w:val="20"/>
        </w:rPr>
        <w:t xml:space="preserve"> with </w:t>
      </w:r>
      <w:r w:rsidR="00415B76">
        <w:rPr>
          <w:szCs w:val="20"/>
        </w:rPr>
        <w:t xml:space="preserve">narrative </w:t>
      </w:r>
      <w:r w:rsidRPr="0046611A">
        <w:rPr>
          <w:szCs w:val="20"/>
        </w:rPr>
        <w:t>themes.</w:t>
      </w:r>
    </w:p>
    <w:p w14:paraId="560B0B5D" w14:textId="4A04EA8B" w:rsidR="00DB7A47" w:rsidRDefault="00DB7A47" w:rsidP="0066255A">
      <w:pPr>
        <w:rPr>
          <w:szCs w:val="20"/>
        </w:rPr>
      </w:pPr>
      <w:r w:rsidRPr="0046611A">
        <w:rPr>
          <w:rStyle w:val="Strong"/>
          <w:szCs w:val="20"/>
        </w:rPr>
        <w:t>WeVideo</w:t>
      </w:r>
      <w:r w:rsidRPr="0046611A">
        <w:rPr>
          <w:szCs w:val="20"/>
        </w:rPr>
        <w:t xml:space="preserve"> is a cloud-based platform that enable</w:t>
      </w:r>
      <w:r w:rsidR="00D90DEE">
        <w:rPr>
          <w:szCs w:val="20"/>
        </w:rPr>
        <w:t>d</w:t>
      </w:r>
      <w:r w:rsidRPr="0046611A">
        <w:rPr>
          <w:szCs w:val="20"/>
        </w:rPr>
        <w:t xml:space="preserve"> students to create multimedia stories by combining audio, music, visuals, and effects</w:t>
      </w:r>
      <w:r w:rsidR="00D90DEE">
        <w:rPr>
          <w:szCs w:val="20"/>
        </w:rPr>
        <w:t>—providing</w:t>
      </w:r>
      <w:r w:rsidRPr="0046611A">
        <w:rPr>
          <w:szCs w:val="20"/>
        </w:rPr>
        <w:t xml:space="preserve"> polished and engaging content. </w:t>
      </w:r>
    </w:p>
    <w:p w14:paraId="1F47CCD1" w14:textId="750C77DC" w:rsidR="00DB7A47" w:rsidRDefault="00512F6F" w:rsidP="003554B8">
      <w:pPr>
        <w:pStyle w:val="Heading3"/>
      </w:pPr>
      <w:r>
        <w:t>Phase</w:t>
      </w:r>
      <w:r w:rsidR="00DD0E35">
        <w:t xml:space="preserve"> </w:t>
      </w:r>
      <w:r w:rsidR="00DB7A47">
        <w:t>Summar</w:t>
      </w:r>
      <w:r w:rsidR="00DD0E35">
        <w:t>ies</w:t>
      </w:r>
    </w:p>
    <w:p w14:paraId="65ED37AB" w14:textId="7C51784E" w:rsidR="00F17DD3" w:rsidRPr="00F17DD3" w:rsidRDefault="00F17DD3" w:rsidP="00F17DD3">
      <w:r>
        <w:t>This experience was separated into six phases</w:t>
      </w:r>
      <w:r w:rsidR="00415B76">
        <w:t>:</w:t>
      </w:r>
      <w:r>
        <w:t xml:space="preserve"> </w:t>
      </w:r>
    </w:p>
    <w:p w14:paraId="53C120C0" w14:textId="5E7A5163" w:rsidR="00DB7A47" w:rsidRDefault="00DB7A47" w:rsidP="00DB7A47">
      <w:pPr>
        <w:pStyle w:val="Heading4"/>
      </w:pPr>
      <w:r>
        <w:t>Phase 1</w:t>
      </w:r>
    </w:p>
    <w:p w14:paraId="20BF6F32" w14:textId="3FD02C70" w:rsidR="00DB7A47" w:rsidRDefault="00DB7A47" w:rsidP="00DB7A47">
      <w:r>
        <w:t xml:space="preserve">In this </w:t>
      </w:r>
      <w:r w:rsidR="00F17DD3">
        <w:t>five-</w:t>
      </w:r>
      <w:r w:rsidR="00F17DD3" w:rsidRPr="0066255A">
        <w:t xml:space="preserve">hour </w:t>
      </w:r>
      <w:r w:rsidRPr="0066255A">
        <w:t>phase</w:t>
      </w:r>
      <w:r>
        <w:t xml:space="preserve">, pre-service teachers </w:t>
      </w:r>
      <w:r w:rsidR="00D3701A">
        <w:t>were</w:t>
      </w:r>
      <w:r>
        <w:t xml:space="preserve"> equipped with the knowledge to guide students in AI-enhanced digital storytelling. They lear</w:t>
      </w:r>
      <w:r w:rsidR="00D3701A">
        <w:t xml:space="preserve">ned </w:t>
      </w:r>
      <w:r>
        <w:t>key concepts, explore</w:t>
      </w:r>
      <w:r w:rsidR="00D3701A">
        <w:t>d</w:t>
      </w:r>
      <w:r>
        <w:t xml:space="preserve"> AI tools, and engage</w:t>
      </w:r>
      <w:r w:rsidR="00D3701A">
        <w:t>d</w:t>
      </w:r>
      <w:r>
        <w:t xml:space="preserve"> in hands-on training to support students' creative projects.</w:t>
      </w:r>
    </w:p>
    <w:p w14:paraId="335204D2" w14:textId="6C8FC1EE" w:rsidR="00DB7A47" w:rsidRDefault="00DB7A47" w:rsidP="00DB7A47">
      <w:pPr>
        <w:pStyle w:val="Heading4"/>
      </w:pPr>
      <w:r>
        <w:t xml:space="preserve">Phase 2 </w:t>
      </w:r>
    </w:p>
    <w:p w14:paraId="6B199EB6" w14:textId="6F62643A" w:rsidR="00DB7A47" w:rsidRDefault="00DB7A47" w:rsidP="0066255A">
      <w:r>
        <w:t xml:space="preserve">In this </w:t>
      </w:r>
      <w:r w:rsidR="00F17DD3">
        <w:t>45–60-minute</w:t>
      </w:r>
      <w:r w:rsidR="00F17DD3" w:rsidRPr="0046611A">
        <w:t xml:space="preserve"> phase, </w:t>
      </w:r>
      <w:r w:rsidR="00DD0E35">
        <w:t>STEM camp students</w:t>
      </w:r>
      <w:r w:rsidR="00CD2EA3">
        <w:t xml:space="preserve"> </w:t>
      </w:r>
      <w:r w:rsidR="00F17DD3">
        <w:t>were</w:t>
      </w:r>
      <w:r>
        <w:t xml:space="preserve"> introduced to the fundamentals of digital storytelling and its connection to STEM learning. They explore</w:t>
      </w:r>
      <w:r w:rsidR="00D3701A">
        <w:t>d</w:t>
      </w:r>
      <w:r>
        <w:t xml:space="preserve"> key concepts, dr</w:t>
      </w:r>
      <w:r w:rsidR="00D3701A">
        <w:t>e</w:t>
      </w:r>
      <w:r>
        <w:t xml:space="preserve">w inspiration from previous projects, and </w:t>
      </w:r>
      <w:r w:rsidR="00D3701A">
        <w:t>began</w:t>
      </w:r>
      <w:r>
        <w:t xml:space="preserve"> selecting a STEM persona for their own storytelling projects.</w:t>
      </w:r>
    </w:p>
    <w:p w14:paraId="303CC90E" w14:textId="77777777" w:rsidR="00DB7A47" w:rsidRDefault="00DB7A47" w:rsidP="00DB7A47">
      <w:pPr>
        <w:pStyle w:val="Heading4"/>
      </w:pPr>
      <w:r>
        <w:t>Phase 3</w:t>
      </w:r>
    </w:p>
    <w:p w14:paraId="50EAAC3E" w14:textId="453846B1" w:rsidR="00DB7A47" w:rsidRDefault="00DB7A47" w:rsidP="00DB7A47">
      <w:r>
        <w:t>In this</w:t>
      </w:r>
      <w:r w:rsidR="00F17DD3">
        <w:t xml:space="preserve"> 90-minute</w:t>
      </w:r>
      <w:r>
        <w:t xml:space="preserve"> phase, </w:t>
      </w:r>
      <w:r w:rsidR="00DD0E35">
        <w:t>students</w:t>
      </w:r>
      <w:r>
        <w:t xml:space="preserve"> develop</w:t>
      </w:r>
      <w:r w:rsidR="00D3701A">
        <w:t>ed</w:t>
      </w:r>
      <w:r>
        <w:t xml:space="preserve"> a structured script for their digital story with </w:t>
      </w:r>
      <w:r w:rsidR="00AA3F2E">
        <w:t>AI tool</w:t>
      </w:r>
      <w:r>
        <w:t xml:space="preserve"> assistance. They </w:t>
      </w:r>
      <w:r w:rsidR="00CD2EA3">
        <w:t>brainstorm</w:t>
      </w:r>
      <w:r w:rsidR="00D3701A">
        <w:t>ed</w:t>
      </w:r>
      <w:r>
        <w:t xml:space="preserve"> ideas, draft</w:t>
      </w:r>
      <w:r w:rsidR="00D3701A">
        <w:t>ed</w:t>
      </w:r>
      <w:r>
        <w:t xml:space="preserve"> their narrative, and refine</w:t>
      </w:r>
      <w:r w:rsidR="00D3701A">
        <w:t>d</w:t>
      </w:r>
      <w:r>
        <w:t xml:space="preserve"> their script using AI-powered tools to enhance clarity, coherence, and grammar.</w:t>
      </w:r>
    </w:p>
    <w:p w14:paraId="6ECDA48E" w14:textId="77777777" w:rsidR="00DB7A47" w:rsidRDefault="00DB7A47" w:rsidP="00DB7A47">
      <w:pPr>
        <w:pStyle w:val="Heading4"/>
      </w:pPr>
      <w:r>
        <w:t>Phase 4</w:t>
      </w:r>
    </w:p>
    <w:p w14:paraId="55DEB7BD" w14:textId="66E1BC12" w:rsidR="00DB7A47" w:rsidRDefault="00DB7A47" w:rsidP="00AA3F2E">
      <w:pPr>
        <w:widowControl w:val="0"/>
      </w:pPr>
      <w:r>
        <w:t xml:space="preserve">In this </w:t>
      </w:r>
      <w:r w:rsidR="00D3701A">
        <w:t>2-3</w:t>
      </w:r>
      <w:r w:rsidR="00024941">
        <w:t>-</w:t>
      </w:r>
      <w:r w:rsidR="00D3701A">
        <w:t xml:space="preserve">hour </w:t>
      </w:r>
      <w:r>
        <w:t xml:space="preserve">phase, </w:t>
      </w:r>
      <w:r w:rsidR="00DD0E35">
        <w:t>students</w:t>
      </w:r>
      <w:r>
        <w:t xml:space="preserve"> develop</w:t>
      </w:r>
      <w:r w:rsidR="00D3701A">
        <w:t>ed</w:t>
      </w:r>
      <w:r>
        <w:t xml:space="preserve"> multimedia skills by creating and editing their digital stories. They use</w:t>
      </w:r>
      <w:r w:rsidR="00D3701A">
        <w:t>d</w:t>
      </w:r>
      <w:r>
        <w:t xml:space="preserve"> video editing tools, generate</w:t>
      </w:r>
      <w:r w:rsidR="00D3701A">
        <w:t>d</w:t>
      </w:r>
      <w:r>
        <w:t xml:space="preserve"> AI-enhanced visuals, and incorporate</w:t>
      </w:r>
      <w:r w:rsidR="00D3701A">
        <w:t>d</w:t>
      </w:r>
      <w:r>
        <w:t xml:space="preserve"> voice narration and music to assemble their final projects.</w:t>
      </w:r>
    </w:p>
    <w:p w14:paraId="068B2334" w14:textId="77777777" w:rsidR="00DB7A47" w:rsidRDefault="00DB7A47" w:rsidP="00DB7A47">
      <w:pPr>
        <w:pStyle w:val="Heading4"/>
      </w:pPr>
      <w:r>
        <w:t>Phase 5</w:t>
      </w:r>
    </w:p>
    <w:p w14:paraId="5C3BB91B" w14:textId="1703ABA3" w:rsidR="00DB7A47" w:rsidRDefault="00DB7A47" w:rsidP="00D3701A">
      <w:r>
        <w:t xml:space="preserve">In </w:t>
      </w:r>
      <w:r w:rsidRPr="00DD0E35">
        <w:t xml:space="preserve">this </w:t>
      </w:r>
      <w:r w:rsidR="00D3701A" w:rsidRPr="00DD0E35">
        <w:t>90</w:t>
      </w:r>
      <w:r w:rsidR="00D3701A">
        <w:t xml:space="preserve">-minute </w:t>
      </w:r>
      <w:r>
        <w:t xml:space="preserve">phase, </w:t>
      </w:r>
      <w:r w:rsidR="00DD0E35">
        <w:t>students</w:t>
      </w:r>
      <w:r>
        <w:t xml:space="preserve"> refine</w:t>
      </w:r>
      <w:r w:rsidR="00D3701A">
        <w:t>d</w:t>
      </w:r>
      <w:r>
        <w:t xml:space="preserve"> the audio and video elements of their digital stories. They </w:t>
      </w:r>
      <w:r>
        <w:t>record</w:t>
      </w:r>
      <w:r w:rsidR="00D3701A">
        <w:t>ed</w:t>
      </w:r>
      <w:r>
        <w:t xml:space="preserve"> and enhance</w:t>
      </w:r>
      <w:r w:rsidR="00D3701A">
        <w:t>d</w:t>
      </w:r>
      <w:r>
        <w:t xml:space="preserve"> their narration, then finalize</w:t>
      </w:r>
      <w:r w:rsidR="00D3701A">
        <w:t>d</w:t>
      </w:r>
      <w:r>
        <w:t xml:space="preserve"> the editing by synchronizing visuals and audio to produce a polished final project.</w:t>
      </w:r>
    </w:p>
    <w:p w14:paraId="0B324C5B" w14:textId="77777777" w:rsidR="00DB7A47" w:rsidRDefault="00DB7A47" w:rsidP="00DB7A47">
      <w:pPr>
        <w:pStyle w:val="Heading4"/>
      </w:pPr>
      <w:r>
        <w:t>Phase 6</w:t>
      </w:r>
    </w:p>
    <w:p w14:paraId="786638FC" w14:textId="585CCFF8" w:rsidR="00DB7A47" w:rsidRDefault="00DB7A47" w:rsidP="00DB7A47">
      <w:r>
        <w:t xml:space="preserve">In this </w:t>
      </w:r>
      <w:r w:rsidR="00D3701A">
        <w:t>60-90</w:t>
      </w:r>
      <w:r w:rsidR="00090D78">
        <w:t>-</w:t>
      </w:r>
      <w:r w:rsidR="00D3701A">
        <w:t xml:space="preserve">minute </w:t>
      </w:r>
      <w:r>
        <w:t xml:space="preserve">phase, </w:t>
      </w:r>
      <w:r w:rsidR="00DD0E35">
        <w:t>students</w:t>
      </w:r>
      <w:r>
        <w:t xml:space="preserve"> present</w:t>
      </w:r>
      <w:r w:rsidR="00D3701A">
        <w:t>ed</w:t>
      </w:r>
      <w:r>
        <w:t xml:space="preserve"> their final digital stories, reflecting on their creative process and learning journey. Their projects </w:t>
      </w:r>
      <w:r w:rsidR="00D3701A">
        <w:t xml:space="preserve">were </w:t>
      </w:r>
      <w:r>
        <w:t>assessed using a detailed rubric, followed by a final reflection and feedback session to highlight strengths and areas for improvement.</w:t>
      </w:r>
    </w:p>
    <w:p w14:paraId="0342AEBE" w14:textId="23B0E8D1" w:rsidR="00CD2EA3" w:rsidRDefault="00CD2EA3" w:rsidP="003554B8">
      <w:pPr>
        <w:pStyle w:val="Heading3-right"/>
      </w:pPr>
      <w:r>
        <w:t xml:space="preserve">Phase </w:t>
      </w:r>
      <w:r w:rsidR="006C027B">
        <w:t>1</w:t>
      </w:r>
      <w:r w:rsidR="00F17DD3">
        <w:t>: Inquiry (5 Hours)</w:t>
      </w:r>
    </w:p>
    <w:p w14:paraId="73FC8835" w14:textId="78FC2388" w:rsidR="00CD2EA3" w:rsidRPr="00CD2EA3" w:rsidRDefault="00CD2EA3" w:rsidP="00CD2EA3">
      <w:r w:rsidRPr="00CD2EA3">
        <w:t xml:space="preserve">In </w:t>
      </w:r>
      <w:r w:rsidR="00D3701A">
        <w:t>P</w:t>
      </w:r>
      <w:r w:rsidRPr="00CD2EA3">
        <w:t>hase</w:t>
      </w:r>
      <w:r w:rsidR="00D3701A">
        <w:t xml:space="preserve"> 1</w:t>
      </w:r>
      <w:r w:rsidRPr="00CD2EA3">
        <w:t>, mentors engage</w:t>
      </w:r>
      <w:r w:rsidR="00D3701A">
        <w:t>d</w:t>
      </w:r>
      <w:r w:rsidRPr="00CD2EA3">
        <w:t xml:space="preserve"> in inquiry by exploring the concepts of digital storytelling, AI tools, and pedagogical applications. The focus </w:t>
      </w:r>
      <w:r w:rsidR="00F17DD3">
        <w:t>was</w:t>
      </w:r>
      <w:r w:rsidRPr="00CD2EA3">
        <w:t xml:space="preserve"> on equipping mentors with the foundational knowledge they need</w:t>
      </w:r>
      <w:r w:rsidR="00F17DD3">
        <w:t>ed</w:t>
      </w:r>
      <w:r w:rsidRPr="00CD2EA3">
        <w:t xml:space="preserve"> to guide students through the PBL process, including understanding copyright compliance and how AI tools can support storytelling.</w:t>
      </w:r>
    </w:p>
    <w:p w14:paraId="13B6988D" w14:textId="77777777" w:rsidR="00CD2EA3" w:rsidRDefault="00CD2EA3" w:rsidP="00CD2EA3">
      <w:pPr>
        <w:pStyle w:val="Heading4"/>
      </w:pPr>
      <w:r w:rsidRPr="0046611A">
        <w:rPr>
          <w:rFonts w:eastAsia="Roboto"/>
        </w:rPr>
        <w:t>Objective</w:t>
      </w:r>
    </w:p>
    <w:p w14:paraId="38AB12E8" w14:textId="17A3A1B3" w:rsidR="00F17DD3" w:rsidRPr="00F17DD3" w:rsidRDefault="00CD2EA3" w:rsidP="00C5588F">
      <w:r w:rsidRPr="0046611A">
        <w:t>Equip pre-service teachers with the knowledge and skills to effectively guide students in AI-enhanced digital storytelling.</w:t>
      </w:r>
      <w:bookmarkStart w:id="0" w:name="_heading=h.oi9lpgqw4bvx" w:colFirst="0" w:colLast="0"/>
      <w:bookmarkEnd w:id="0"/>
    </w:p>
    <w:p w14:paraId="4F2A0D1D" w14:textId="47B8F958" w:rsidR="00CD2EA3" w:rsidRPr="00F17DD3" w:rsidRDefault="00CD2EA3" w:rsidP="00CD2EA3">
      <w:pPr>
        <w:pStyle w:val="Heading4"/>
        <w:rPr>
          <w:bCs/>
          <w:iCs w:val="0"/>
          <w:smallCaps w:val="0"/>
          <w:color w:val="auto"/>
          <w:sz w:val="20"/>
          <w:szCs w:val="20"/>
          <w:shd w:val="clear" w:color="E2EFD9" w:themeColor="accent6" w:themeTint="33" w:fill="auto"/>
        </w:rPr>
      </w:pPr>
      <w:r w:rsidRPr="0046611A">
        <w:rPr>
          <w:rFonts w:eastAsia="Roboto"/>
        </w:rPr>
        <w:t>Activities</w:t>
      </w:r>
    </w:p>
    <w:p w14:paraId="58A439C1" w14:textId="77777777" w:rsidR="00EF1152" w:rsidRPr="00EF1152" w:rsidRDefault="00EF1152" w:rsidP="00544D30">
      <w:pPr>
        <w:rPr>
          <w:rFonts w:eastAsia="Times New Roman"/>
          <w:color w:val="auto"/>
          <w:szCs w:val="20"/>
        </w:rPr>
      </w:pPr>
      <w:bookmarkStart w:id="1" w:name="_heading=h.slbtl4oi1b88" w:colFirst="0" w:colLast="0"/>
      <w:bookmarkEnd w:id="1"/>
      <w:r w:rsidRPr="00EF1152">
        <w:rPr>
          <w:rFonts w:eastAsia="Times New Roman"/>
          <w:color w:val="auto"/>
          <w:szCs w:val="20"/>
        </w:rPr>
        <w:t>The instructional phase began with self-study materials and online sessions (2 hours total). This included an overview of digital storytelling concepts and benefits (Dogan &amp; Almus, 2017), an introduction to AI tools for education and their pedagogical applications (Fernández-Batanero et al., 2021), and copyright compliance training focused on finding and citing royalty-free media.</w:t>
      </w:r>
    </w:p>
    <w:p w14:paraId="2F489015" w14:textId="2995AA6C" w:rsidR="00EF1152" w:rsidRPr="00EF1152" w:rsidRDefault="00EF1152" w:rsidP="00544D30">
      <w:r w:rsidRPr="00EF1152">
        <w:t>Following this</w:t>
      </w:r>
      <w:r w:rsidR="00544D30">
        <w:t xml:space="preserve"> introduction</w:t>
      </w:r>
      <w:r w:rsidRPr="00EF1152">
        <w:t xml:space="preserve">, participants took part in a hands-on training workshop (2 hours total). During the workshop, they practiced using WeVideo for digital story creation, engaged in AI-assisted script writing with ChatGPT and QuillBot, and explored NightCafe Creator and Canva AI Image Generator for AI-powered </w:t>
      </w:r>
      <w:r w:rsidRPr="00544D30">
        <w:t>visual</w:t>
      </w:r>
      <w:r w:rsidRPr="00EF1152">
        <w:t>s.</w:t>
      </w:r>
    </w:p>
    <w:p w14:paraId="3EEBDA39" w14:textId="1E4275F8" w:rsidR="00CD2EA3" w:rsidRPr="0046611A" w:rsidRDefault="00CD2EA3" w:rsidP="00CD2EA3">
      <w:pPr>
        <w:pStyle w:val="Heading4"/>
        <w:rPr>
          <w:rFonts w:eastAsia="Roboto"/>
        </w:rPr>
      </w:pPr>
      <w:r w:rsidRPr="0046611A">
        <w:rPr>
          <w:rFonts w:eastAsia="Roboto"/>
        </w:rPr>
        <w:lastRenderedPageBreak/>
        <w:t>Assessment of Teacher Readiness</w:t>
      </w:r>
      <w:r w:rsidR="00D3701A">
        <w:rPr>
          <w:rFonts w:eastAsia="Roboto"/>
        </w:rPr>
        <w:t xml:space="preserve"> </w:t>
      </w:r>
    </w:p>
    <w:p w14:paraId="5319FF4E" w14:textId="4593082A" w:rsidR="00EF1152" w:rsidRPr="00EF1152" w:rsidRDefault="00D3701A" w:rsidP="00544D30">
      <w:pPr>
        <w:rPr>
          <w:rFonts w:eastAsia="Times New Roman"/>
          <w:color w:val="auto"/>
          <w:szCs w:val="20"/>
        </w:rPr>
      </w:pPr>
      <w:r>
        <w:rPr>
          <w:rFonts w:eastAsia="Times New Roman"/>
          <w:color w:val="auto"/>
          <w:szCs w:val="20"/>
        </w:rPr>
        <w:t>P</w:t>
      </w:r>
      <w:r w:rsidR="00EF1152" w:rsidRPr="00EF1152">
        <w:rPr>
          <w:rFonts w:eastAsia="Times New Roman"/>
          <w:color w:val="auto"/>
          <w:szCs w:val="20"/>
        </w:rPr>
        <w:t>hase</w:t>
      </w:r>
      <w:r>
        <w:rPr>
          <w:rFonts w:eastAsia="Times New Roman"/>
          <w:color w:val="auto"/>
          <w:szCs w:val="20"/>
        </w:rPr>
        <w:t xml:space="preserve"> 1</w:t>
      </w:r>
      <w:r w:rsidR="00EF1152" w:rsidRPr="00EF1152">
        <w:rPr>
          <w:rFonts w:eastAsia="Times New Roman"/>
          <w:color w:val="auto"/>
          <w:szCs w:val="20"/>
        </w:rPr>
        <w:t xml:space="preserve"> conc</w:t>
      </w:r>
      <w:r w:rsidR="00EF1152" w:rsidRPr="00544D30">
        <w:t xml:space="preserve">luded </w:t>
      </w:r>
      <w:r w:rsidR="00EF1152" w:rsidRPr="00EF1152">
        <w:rPr>
          <w:rFonts w:eastAsia="Times New Roman"/>
          <w:color w:val="auto"/>
          <w:szCs w:val="20"/>
        </w:rPr>
        <w:t>with the completion of an AI-enhanced digital story prototype using the provided tools. Mentors then participated in a peer review and feedback session</w:t>
      </w:r>
      <w:r w:rsidR="00F17DD3">
        <w:rPr>
          <w:rFonts w:eastAsia="Times New Roman"/>
          <w:color w:val="auto"/>
          <w:szCs w:val="20"/>
        </w:rPr>
        <w:t xml:space="preserve"> (1 hour)</w:t>
      </w:r>
      <w:r w:rsidR="00EF1152" w:rsidRPr="00EF1152">
        <w:rPr>
          <w:rFonts w:eastAsia="Times New Roman"/>
          <w:color w:val="auto"/>
          <w:szCs w:val="20"/>
        </w:rPr>
        <w:t>, evaluating one another’s sample projects using the provided rubric that would later be used to assess the students’ digital stories.</w:t>
      </w:r>
    </w:p>
    <w:p w14:paraId="507810DD" w14:textId="06659FD7" w:rsidR="00CD2EA3" w:rsidRDefault="00CD2EA3" w:rsidP="003554B8">
      <w:pPr>
        <w:pStyle w:val="Heading3"/>
      </w:pPr>
      <w:r>
        <w:t>Phase 2</w:t>
      </w:r>
      <w:r w:rsidR="00F17DD3">
        <w:t>: Ideation (45-60 Minutes)</w:t>
      </w:r>
    </w:p>
    <w:p w14:paraId="0B580733" w14:textId="22357940" w:rsidR="00CD2EA3" w:rsidRDefault="00EE5A8C" w:rsidP="00CD2EA3">
      <w:r>
        <w:t>In Phase 2, a</w:t>
      </w:r>
      <w:r w:rsidR="00CD2EA3">
        <w:t xml:space="preserve"> 45–60-minute</w:t>
      </w:r>
      <w:r w:rsidR="00CD2EA3" w:rsidRPr="0046611A">
        <w:t xml:space="preserve"> phase, </w:t>
      </w:r>
      <w:r>
        <w:t xml:space="preserve">the 3-6 grade </w:t>
      </w:r>
      <w:r w:rsidR="00CD2EA3" w:rsidRPr="0046611A">
        <w:t xml:space="preserve">students </w:t>
      </w:r>
      <w:r>
        <w:t>began</w:t>
      </w:r>
      <w:r w:rsidR="00CD2EA3" w:rsidRPr="0046611A">
        <w:t xml:space="preserve"> the ideation process by exploring digital storytelling fundamentals and brainstorming ideas for their own projects. By selecting a STEM persona and researching their achievements, students initiate</w:t>
      </w:r>
      <w:r>
        <w:t>d</w:t>
      </w:r>
      <w:r w:rsidR="00CD2EA3" w:rsidRPr="0046611A">
        <w:t xml:space="preserve"> the creative process, making connections between storytelling and STEM learning.</w:t>
      </w:r>
    </w:p>
    <w:p w14:paraId="3CAC6AD6" w14:textId="4D366E25" w:rsidR="00CD2EA3" w:rsidRDefault="00CD2EA3" w:rsidP="00CD2EA3">
      <w:pPr>
        <w:pStyle w:val="Heading4"/>
      </w:pPr>
      <w:r>
        <w:t>Objective</w:t>
      </w:r>
    </w:p>
    <w:p w14:paraId="59F431CD" w14:textId="1C99D7FF" w:rsidR="00EE5A8C" w:rsidRPr="00C5588F" w:rsidRDefault="00CD2EA3" w:rsidP="00C5588F">
      <w:pPr>
        <w:rPr>
          <w:rFonts w:eastAsiaTheme="majorEastAsia" w:cstheme="majorBidi"/>
          <w:b/>
          <w:iCs/>
          <w:smallCaps/>
          <w:color w:val="auto"/>
          <w:szCs w:val="20"/>
          <w:shd w:val="clear" w:color="E2EFD9" w:themeColor="accent6" w:themeTint="33" w:fill="auto"/>
        </w:rPr>
      </w:pPr>
      <w:r w:rsidRPr="0046611A">
        <w:rPr>
          <w:rFonts w:eastAsia="Roboto" w:cs="Roboto"/>
          <w:szCs w:val="20"/>
        </w:rPr>
        <w:t>Introduce students to digital storytelling fundamentals and its connection to STEM learning.</w:t>
      </w:r>
    </w:p>
    <w:p w14:paraId="7146CB1A" w14:textId="381F49ED" w:rsidR="00CD2EA3" w:rsidRDefault="00CD2EA3" w:rsidP="00CD2EA3">
      <w:pPr>
        <w:pStyle w:val="Heading4"/>
      </w:pPr>
      <w:r>
        <w:t>Activities</w:t>
      </w:r>
    </w:p>
    <w:p w14:paraId="650D382A" w14:textId="192B68F6" w:rsidR="00EF1152" w:rsidRPr="00EF1152" w:rsidRDefault="00EF1152" w:rsidP="00544D30">
      <w:pPr>
        <w:rPr>
          <w:rFonts w:eastAsia="Times New Roman"/>
          <w:color w:val="auto"/>
          <w:szCs w:val="20"/>
        </w:rPr>
      </w:pPr>
      <w:r w:rsidRPr="00EF1152">
        <w:rPr>
          <w:rFonts w:eastAsia="Times New Roman"/>
          <w:color w:val="auto"/>
          <w:szCs w:val="20"/>
        </w:rPr>
        <w:t>This phase began with an overview of digital storytelling (10 minutes). During this time, students were introduced to the definition, purpose, and impact of digital storytelling (Dogan, 2014). They viewed sample digital stories from the DISTCO Gallery (Dogan, 2020) and examined the key elements of effective digital stories, including originality, visuals, emotional music, and narration.</w:t>
      </w:r>
      <w:r w:rsidR="0043061F">
        <w:rPr>
          <w:rFonts w:eastAsia="Times New Roman"/>
          <w:color w:val="auto"/>
          <w:szCs w:val="20"/>
        </w:rPr>
        <w:t xml:space="preserve"> </w:t>
      </w:r>
      <w:r w:rsidRPr="00EF1152">
        <w:rPr>
          <w:rFonts w:eastAsia="Times New Roman"/>
          <w:color w:val="auto"/>
          <w:szCs w:val="20"/>
        </w:rPr>
        <w:t>Next, students were given a project overview and inspiration session (15 minutes). This included a presentation of previous student digital stories and an explanation of the project expectations.</w:t>
      </w:r>
    </w:p>
    <w:p w14:paraId="4730A02A" w14:textId="77777777" w:rsidR="00EF1152" w:rsidRDefault="00EF1152" w:rsidP="00544D30">
      <w:pPr>
        <w:rPr>
          <w:rFonts w:eastAsia="Times New Roman"/>
          <w:i/>
          <w:iCs/>
          <w:color w:val="auto"/>
          <w:szCs w:val="20"/>
        </w:rPr>
      </w:pPr>
      <w:r w:rsidRPr="00EF1152">
        <w:rPr>
          <w:rFonts w:eastAsia="Times New Roman"/>
          <w:color w:val="auto"/>
          <w:szCs w:val="20"/>
        </w:rPr>
        <w:t xml:space="preserve">Following that, students began selecting a STEM persona (20–30 minutes). They chose an influential scientist, engineer, or innovator from a pre-curated list and conducted brief research on the chosen persona’s achievements, contributions, and significance. As part of this activity, students answered the following questions: </w:t>
      </w:r>
      <w:r w:rsidRPr="00EE5A8C">
        <w:rPr>
          <w:rFonts w:eastAsia="Times New Roman"/>
          <w:i/>
          <w:iCs/>
          <w:color w:val="auto"/>
          <w:szCs w:val="20"/>
        </w:rPr>
        <w:t>What did this person accomplish? Why do you find them inspiring? How does their work relate to your interests?</w:t>
      </w:r>
    </w:p>
    <w:p w14:paraId="3346F7AB" w14:textId="77777777" w:rsidR="00027964" w:rsidRPr="00EE5A8C" w:rsidRDefault="00027964" w:rsidP="00544D30">
      <w:pPr>
        <w:rPr>
          <w:rFonts w:eastAsia="Times New Roman"/>
          <w:i/>
          <w:iCs/>
          <w:color w:val="auto"/>
          <w:szCs w:val="20"/>
        </w:rPr>
      </w:pPr>
    </w:p>
    <w:p w14:paraId="7FB310BC" w14:textId="5E8DC3EF" w:rsidR="006C027B" w:rsidRDefault="006C027B" w:rsidP="003554B8">
      <w:pPr>
        <w:pStyle w:val="Heading3-right"/>
      </w:pPr>
      <w:r>
        <w:t>Phase 3</w:t>
      </w:r>
      <w:r w:rsidR="00F17DD3">
        <w:t>: Iteration (90 Minutes)</w:t>
      </w:r>
    </w:p>
    <w:p w14:paraId="5018F355" w14:textId="377CAE82" w:rsidR="006C027B" w:rsidRDefault="00EE5A8C" w:rsidP="00027964">
      <w:pPr>
        <w:rPr>
          <w:b/>
          <w:iCs/>
          <w:smallCaps/>
        </w:rPr>
      </w:pPr>
      <w:r>
        <w:t>Phase 3</w:t>
      </w:r>
      <w:r w:rsidR="006C027B" w:rsidRPr="006C027B">
        <w:t xml:space="preserve"> allow</w:t>
      </w:r>
      <w:r>
        <w:t>ed</w:t>
      </w:r>
      <w:r w:rsidR="006C027B" w:rsidRPr="006C027B">
        <w:t xml:space="preserve"> students to iterate on their initial ideas by developing a structured script</w:t>
      </w:r>
      <w:r>
        <w:t xml:space="preserve"> in 90 minutes</w:t>
      </w:r>
      <w:r w:rsidR="006C027B" w:rsidRPr="006C027B">
        <w:t>. Using AI tools like ChatGPT and QuillBot, students refine</w:t>
      </w:r>
      <w:r>
        <w:t>d</w:t>
      </w:r>
      <w:r w:rsidR="006C027B" w:rsidRPr="006C027B">
        <w:t xml:space="preserve"> and revise</w:t>
      </w:r>
      <w:r>
        <w:t>d</w:t>
      </w:r>
      <w:r w:rsidR="006C027B" w:rsidRPr="006C027B">
        <w:t xml:space="preserve"> their narratives, ensuring logical flow and clarity. This iterative process help</w:t>
      </w:r>
      <w:r>
        <w:t>ed</w:t>
      </w:r>
      <w:r w:rsidR="006C027B" w:rsidRPr="006C027B">
        <w:t xml:space="preserve"> them move from initial brainstorming to a more refined, structured script.</w:t>
      </w:r>
    </w:p>
    <w:p w14:paraId="78B77244" w14:textId="3A39A26D" w:rsidR="006C027B" w:rsidRDefault="006C027B" w:rsidP="006C027B">
      <w:pPr>
        <w:pStyle w:val="Heading4"/>
      </w:pPr>
      <w:r w:rsidRPr="0046611A">
        <w:rPr>
          <w:rFonts w:eastAsia="Roboto"/>
        </w:rPr>
        <w:t>Objective</w:t>
      </w:r>
    </w:p>
    <w:p w14:paraId="7708A606" w14:textId="3DE93A71" w:rsidR="00EE5A8C" w:rsidRDefault="006C027B" w:rsidP="00C5588F">
      <w:r w:rsidRPr="006C027B">
        <w:t>Guide students through the process of developing a structured script with AI assistance</w:t>
      </w:r>
      <w:r w:rsidRPr="0046611A">
        <w:t>.</w:t>
      </w:r>
    </w:p>
    <w:p w14:paraId="27817861" w14:textId="55293BD6" w:rsidR="006C027B" w:rsidRPr="0046611A" w:rsidRDefault="006C027B" w:rsidP="006C027B">
      <w:pPr>
        <w:pStyle w:val="Heading4"/>
        <w:rPr>
          <w:rFonts w:eastAsia="Roboto"/>
        </w:rPr>
      </w:pPr>
      <w:r w:rsidRPr="0046611A">
        <w:rPr>
          <w:rFonts w:eastAsia="Roboto"/>
        </w:rPr>
        <w:t>Activities</w:t>
      </w:r>
    </w:p>
    <w:p w14:paraId="670753A8" w14:textId="5786A8E4" w:rsidR="00EF1152" w:rsidRPr="00EF1152" w:rsidRDefault="00EE5A8C" w:rsidP="00544D30">
      <w:pPr>
        <w:rPr>
          <w:rFonts w:eastAsia="Times New Roman"/>
          <w:color w:val="auto"/>
          <w:szCs w:val="20"/>
        </w:rPr>
      </w:pPr>
      <w:r>
        <w:rPr>
          <w:rFonts w:eastAsia="Times New Roman"/>
          <w:color w:val="auto"/>
          <w:szCs w:val="20"/>
        </w:rPr>
        <w:t xml:space="preserve">Phase 3 </w:t>
      </w:r>
      <w:r w:rsidR="00EF1152" w:rsidRPr="00EF1152">
        <w:rPr>
          <w:rFonts w:eastAsia="Times New Roman"/>
          <w:color w:val="auto"/>
          <w:szCs w:val="20"/>
        </w:rPr>
        <w:t>began with brainstorming and research (30 minutes), during which students used ChatGPT for idea generation related to their selected STEM persona. They documented the AI-generated responses and worked with mentor support to refine and develop their ideas further.</w:t>
      </w:r>
      <w:r w:rsidR="0043061F">
        <w:rPr>
          <w:rFonts w:eastAsia="Times New Roman"/>
          <w:color w:val="auto"/>
          <w:szCs w:val="20"/>
        </w:rPr>
        <w:t xml:space="preserve"> </w:t>
      </w:r>
      <w:r w:rsidR="00EF1152" w:rsidRPr="00EF1152">
        <w:rPr>
          <w:rFonts w:eastAsia="Times New Roman"/>
          <w:color w:val="auto"/>
          <w:szCs w:val="20"/>
        </w:rPr>
        <w:t>Following the brainstorming session, students moved on to drafting the script (30 minutes). They created their narrative structure in Google Docs, which included two main parts: the STEM persona’s achievements and significance, and the student’s personal connection and aspirations.</w:t>
      </w:r>
    </w:p>
    <w:p w14:paraId="1F213524" w14:textId="77777777" w:rsidR="00EF1152" w:rsidRPr="00EF1152" w:rsidRDefault="00EF1152" w:rsidP="00544D30">
      <w:pPr>
        <w:rPr>
          <w:rFonts w:eastAsia="Times New Roman"/>
          <w:color w:val="auto"/>
          <w:szCs w:val="20"/>
        </w:rPr>
      </w:pPr>
      <w:r w:rsidRPr="00EF1152">
        <w:rPr>
          <w:rFonts w:eastAsia="Times New Roman"/>
          <w:color w:val="auto"/>
          <w:szCs w:val="20"/>
        </w:rPr>
        <w:t>The final part of this phase involved script refinement using AI tools (30 minutes). During this time, students used QuillBot to enhance the clarity, grammar, and coherence of their written narratives.</w:t>
      </w:r>
    </w:p>
    <w:p w14:paraId="48B2E436" w14:textId="5F458B4D" w:rsidR="006C027B" w:rsidRPr="0046611A" w:rsidRDefault="006C027B" w:rsidP="006C027B">
      <w:pPr>
        <w:pStyle w:val="Heading4"/>
        <w:rPr>
          <w:rFonts w:eastAsia="Roboto"/>
        </w:rPr>
      </w:pPr>
      <w:r w:rsidRPr="0046611A">
        <w:rPr>
          <w:rFonts w:eastAsia="Roboto"/>
        </w:rPr>
        <w:t>Assessment</w:t>
      </w:r>
    </w:p>
    <w:p w14:paraId="3E8BB703" w14:textId="66B15BB5" w:rsidR="00EF1152" w:rsidRPr="00EF1152" w:rsidRDefault="00EF1152" w:rsidP="00544D30">
      <w:pPr>
        <w:rPr>
          <w:rFonts w:eastAsia="Times New Roman"/>
          <w:color w:val="auto"/>
          <w:szCs w:val="20"/>
        </w:rPr>
      </w:pPr>
      <w:r w:rsidRPr="00EF1152">
        <w:rPr>
          <w:rFonts w:eastAsia="Times New Roman"/>
          <w:color w:val="auto"/>
          <w:szCs w:val="20"/>
        </w:rPr>
        <w:t>At the end of this phase, students submitted a first-draft script that included AI-assisted revisions. Instructors then provided feedback focusing on clarity, structure, and logical sequencing.</w:t>
      </w:r>
    </w:p>
    <w:p w14:paraId="29A28934" w14:textId="745183E5" w:rsidR="006C027B" w:rsidRDefault="006C027B" w:rsidP="00027964">
      <w:pPr>
        <w:pStyle w:val="Heading3-right"/>
      </w:pPr>
      <w:r>
        <w:t>Phase 4</w:t>
      </w:r>
      <w:r w:rsidR="00F17DD3">
        <w:t>: Iteration (2-3 Hours)</w:t>
      </w:r>
    </w:p>
    <w:p w14:paraId="2E7B8F74" w14:textId="77FE51B9" w:rsidR="006C027B" w:rsidRDefault="006C027B" w:rsidP="00027964">
      <w:pPr>
        <w:rPr>
          <w:b/>
          <w:iCs/>
          <w:smallCaps/>
        </w:rPr>
      </w:pPr>
      <w:r w:rsidRPr="006C027B">
        <w:t xml:space="preserve">In this </w:t>
      </w:r>
      <w:r w:rsidR="00027964">
        <w:t>2–3-hour</w:t>
      </w:r>
      <w:r>
        <w:t xml:space="preserve"> </w:t>
      </w:r>
      <w:r w:rsidR="001010EE">
        <w:t>P</w:t>
      </w:r>
      <w:r w:rsidRPr="006C027B">
        <w:t>hase</w:t>
      </w:r>
      <w:r w:rsidR="001010EE">
        <w:t xml:space="preserve"> 4</w:t>
      </w:r>
      <w:r w:rsidRPr="006C027B">
        <w:t>, students continue</w:t>
      </w:r>
      <w:r w:rsidR="001010EE">
        <w:t>d</w:t>
      </w:r>
      <w:r w:rsidRPr="006C027B">
        <w:t xml:space="preserve"> the iteration process as they develop</w:t>
      </w:r>
      <w:r w:rsidR="001010EE">
        <w:t>ed</w:t>
      </w:r>
      <w:r w:rsidRPr="006C027B">
        <w:t xml:space="preserve"> multimedia elements for their digital story. They use</w:t>
      </w:r>
      <w:r w:rsidR="001010EE">
        <w:t>d</w:t>
      </w:r>
      <w:r w:rsidRPr="006C027B">
        <w:t xml:space="preserve"> WeVideo and AI-generated visuals to build and refine their project, experimenting with different edits, visuals, and sounds to create a polished final product.</w:t>
      </w:r>
    </w:p>
    <w:p w14:paraId="6619BB41" w14:textId="6314C2A1" w:rsidR="006C027B" w:rsidRDefault="006C027B" w:rsidP="006C027B">
      <w:pPr>
        <w:pStyle w:val="Heading4"/>
      </w:pPr>
      <w:r w:rsidRPr="0046611A">
        <w:rPr>
          <w:rFonts w:eastAsia="Roboto"/>
        </w:rPr>
        <w:lastRenderedPageBreak/>
        <w:t>Objective</w:t>
      </w:r>
    </w:p>
    <w:p w14:paraId="03A569AA" w14:textId="340F6570" w:rsidR="001010EE" w:rsidRPr="001010EE" w:rsidRDefault="006C027B" w:rsidP="00C5588F">
      <w:r w:rsidRPr="0046611A">
        <w:rPr>
          <w:rFonts w:eastAsia="Roboto" w:cs="Roboto"/>
          <w:szCs w:val="20"/>
        </w:rPr>
        <w:t>Develop multimedia storytelling skills through video editing, AI-enhanced imagery, and voice narration</w:t>
      </w:r>
      <w:r w:rsidRPr="0046611A">
        <w:t>.</w:t>
      </w:r>
    </w:p>
    <w:p w14:paraId="7D922432" w14:textId="77777777" w:rsidR="006C027B" w:rsidRPr="0046611A" w:rsidRDefault="006C027B" w:rsidP="006C027B">
      <w:pPr>
        <w:pStyle w:val="Heading4"/>
        <w:rPr>
          <w:rFonts w:eastAsia="Roboto"/>
        </w:rPr>
      </w:pPr>
      <w:r w:rsidRPr="0046611A">
        <w:rPr>
          <w:rFonts w:eastAsia="Roboto"/>
        </w:rPr>
        <w:t>Activities</w:t>
      </w:r>
    </w:p>
    <w:p w14:paraId="7E77B630" w14:textId="0BEA3638" w:rsidR="00EF1152" w:rsidRPr="00EF1152" w:rsidRDefault="00EF1152" w:rsidP="00544D30">
      <w:pPr>
        <w:rPr>
          <w:rFonts w:eastAsia="Times New Roman"/>
          <w:color w:val="auto"/>
          <w:szCs w:val="20"/>
        </w:rPr>
      </w:pPr>
      <w:r w:rsidRPr="00EF1152">
        <w:rPr>
          <w:rFonts w:eastAsia="Times New Roman"/>
          <w:color w:val="auto"/>
          <w:szCs w:val="20"/>
        </w:rPr>
        <w:t xml:space="preserve">This </w:t>
      </w:r>
      <w:r w:rsidRPr="00984695">
        <w:t>phase began</w:t>
      </w:r>
      <w:r w:rsidRPr="00EF1152">
        <w:rPr>
          <w:rFonts w:eastAsia="Times New Roman"/>
          <w:color w:val="auto"/>
          <w:szCs w:val="20"/>
        </w:rPr>
        <w:t xml:space="preserve"> with an introduction to WeVideo (30 minutes), during which students participated in a hands-on tutorial covering timelines, inserting media, and adding transitions. They then practiced assembling sample clips to become familiar with the platform.</w:t>
      </w:r>
      <w:r w:rsidR="0043061F">
        <w:rPr>
          <w:rFonts w:eastAsia="Times New Roman"/>
          <w:color w:val="auto"/>
          <w:szCs w:val="20"/>
        </w:rPr>
        <w:t xml:space="preserve"> </w:t>
      </w:r>
      <w:r w:rsidRPr="00EF1152">
        <w:rPr>
          <w:rFonts w:eastAsia="Times New Roman"/>
          <w:color w:val="auto"/>
          <w:szCs w:val="20"/>
        </w:rPr>
        <w:t>Next, students moved on to generating AI-enhanced visuals (30–45 minutes). Using NightCafe Creator and Canva AI Image Generator, they created a range of images and selected 20 AI-generated visuals to include in their digital story.</w:t>
      </w:r>
    </w:p>
    <w:p w14:paraId="4D835503" w14:textId="58D6B5B2" w:rsidR="006C027B" w:rsidRPr="00EF1152" w:rsidRDefault="00EF1152" w:rsidP="00436F0C">
      <w:pPr>
        <w:rPr>
          <w:rFonts w:eastAsia="Times New Roman"/>
          <w:color w:val="auto"/>
          <w:szCs w:val="20"/>
        </w:rPr>
      </w:pPr>
      <w:r w:rsidRPr="00EF1152">
        <w:rPr>
          <w:rFonts w:eastAsia="Times New Roman"/>
          <w:color w:val="auto"/>
          <w:szCs w:val="20"/>
        </w:rPr>
        <w:t>The final segment of this phase focused on editing and assembly (60 minutes). Students imported their selected images and videos into WeVideo, adjusted display times, added transitions and animations, and layered background music from WeVideo’s royalty-free library to enhance the storytelling experience.</w:t>
      </w:r>
    </w:p>
    <w:p w14:paraId="6A2C8EB5" w14:textId="738FA8EC" w:rsidR="006C027B" w:rsidRDefault="006C027B" w:rsidP="0066255A">
      <w:pPr>
        <w:pStyle w:val="Heading3"/>
      </w:pPr>
      <w:r>
        <w:t>Phase 5</w:t>
      </w:r>
      <w:r w:rsidR="00F17DD3">
        <w:t>: Finalization (90 Minutes)</w:t>
      </w:r>
    </w:p>
    <w:p w14:paraId="6B1F1F6B" w14:textId="77777777" w:rsidR="00723C7A" w:rsidRDefault="00723C7A" w:rsidP="00723C7A">
      <w:pPr>
        <w:rPr>
          <w:b/>
          <w:iCs/>
          <w:smallCaps/>
        </w:rPr>
      </w:pPr>
      <w:r w:rsidRPr="006C027B">
        <w:t>This</w:t>
      </w:r>
      <w:r>
        <w:t xml:space="preserve"> 90-minute</w:t>
      </w:r>
      <w:r w:rsidRPr="006C027B">
        <w:t xml:space="preserve"> </w:t>
      </w:r>
      <w:r>
        <w:t>P</w:t>
      </w:r>
      <w:r w:rsidRPr="006C027B">
        <w:t xml:space="preserve">hase </w:t>
      </w:r>
      <w:r>
        <w:t xml:space="preserve">5 </w:t>
      </w:r>
      <w:r w:rsidRPr="006C027B">
        <w:t>allow</w:t>
      </w:r>
      <w:r>
        <w:t>ed</w:t>
      </w:r>
      <w:r w:rsidRPr="006C027B">
        <w:t xml:space="preserve"> students to finalize their digital stories through the iterative process of voice recording and editing. They refine</w:t>
      </w:r>
      <w:r>
        <w:t>d</w:t>
      </w:r>
      <w:r w:rsidRPr="006C027B">
        <w:t xml:space="preserve"> the </w:t>
      </w:r>
      <w:r>
        <w:t>s</w:t>
      </w:r>
      <w:r w:rsidRPr="006C027B">
        <w:t xml:space="preserve">ynchronization of their visuals and narration, adjusting </w:t>
      </w:r>
      <w:r>
        <w:t xml:space="preserve">their work to </w:t>
      </w:r>
      <w:r w:rsidRPr="006C027B">
        <w:t>achieve the desired emotional and narrative impact. This final round of iteration ensure</w:t>
      </w:r>
      <w:r>
        <w:t xml:space="preserve">d </w:t>
      </w:r>
      <w:r w:rsidRPr="006C027B">
        <w:t xml:space="preserve">the story </w:t>
      </w:r>
      <w:r>
        <w:t>was</w:t>
      </w:r>
      <w:r w:rsidRPr="006C027B">
        <w:t xml:space="preserve"> coherent and professionally presented.</w:t>
      </w:r>
    </w:p>
    <w:p w14:paraId="1F338092" w14:textId="7C209494" w:rsidR="006C027B" w:rsidRDefault="006C027B" w:rsidP="006C027B">
      <w:pPr>
        <w:pStyle w:val="Heading4"/>
      </w:pPr>
      <w:r w:rsidRPr="0046611A">
        <w:rPr>
          <w:rFonts w:eastAsia="Roboto"/>
        </w:rPr>
        <w:t>Objective</w:t>
      </w:r>
    </w:p>
    <w:p w14:paraId="4EE79D7E" w14:textId="730C6317" w:rsidR="00E31620" w:rsidRPr="00E31620" w:rsidRDefault="006C027B" w:rsidP="00C5588F">
      <w:r w:rsidRPr="006C027B">
        <w:t>Ensure students refine audio and video elements for final production</w:t>
      </w:r>
      <w:r w:rsidRPr="0046611A">
        <w:t>.</w:t>
      </w:r>
    </w:p>
    <w:p w14:paraId="1D9ABD80" w14:textId="096A977F" w:rsidR="006C027B" w:rsidRPr="00E31620" w:rsidRDefault="006C027B" w:rsidP="006C027B">
      <w:pPr>
        <w:pStyle w:val="Heading4"/>
      </w:pPr>
      <w:r w:rsidRPr="0046611A">
        <w:rPr>
          <w:rFonts w:eastAsia="Roboto"/>
        </w:rPr>
        <w:t>Activities</w:t>
      </w:r>
    </w:p>
    <w:p w14:paraId="48D7D7B1" w14:textId="1252991D" w:rsidR="0043061F" w:rsidRPr="0043061F" w:rsidRDefault="0043061F" w:rsidP="00723C7A">
      <w:pPr>
        <w:rPr>
          <w:rFonts w:eastAsia="Times New Roman"/>
          <w:color w:val="auto"/>
          <w:szCs w:val="20"/>
        </w:rPr>
      </w:pPr>
      <w:r w:rsidRPr="0043061F">
        <w:rPr>
          <w:rFonts w:eastAsia="Times New Roman"/>
          <w:color w:val="auto"/>
          <w:szCs w:val="20"/>
        </w:rPr>
        <w:t>This phase began with voice recording (30 minutes). Students recorded their narration in a quiet space using WeVideo, and Adobe Podcast AI Enhance Speech was used to improve the clarity of the audio</w:t>
      </w:r>
      <w:r w:rsidR="002D7EDB">
        <w:rPr>
          <w:rFonts w:eastAsia="Times New Roman"/>
          <w:color w:val="auto"/>
          <w:szCs w:val="20"/>
        </w:rPr>
        <w:t xml:space="preserve"> as needed</w:t>
      </w:r>
      <w:r w:rsidRPr="0043061F">
        <w:rPr>
          <w:rFonts w:eastAsia="Times New Roman"/>
          <w:color w:val="auto"/>
          <w:szCs w:val="20"/>
        </w:rPr>
        <w:t>.</w:t>
      </w:r>
      <w:r>
        <w:rPr>
          <w:rFonts w:eastAsia="Times New Roman"/>
          <w:color w:val="auto"/>
          <w:szCs w:val="20"/>
        </w:rPr>
        <w:t xml:space="preserve"> </w:t>
      </w:r>
      <w:r w:rsidRPr="0043061F">
        <w:rPr>
          <w:rFonts w:eastAsia="Times New Roman"/>
          <w:color w:val="auto"/>
          <w:szCs w:val="20"/>
        </w:rPr>
        <w:t xml:space="preserve">Following the recording session, students proceeded to final editing (60 minutes). During this time, they synchronized visuals with narration, </w:t>
      </w:r>
      <w:r w:rsidRPr="0043061F">
        <w:rPr>
          <w:rFonts w:eastAsia="Times New Roman"/>
          <w:color w:val="auto"/>
          <w:szCs w:val="20"/>
        </w:rPr>
        <w:t>adjusted volume levels, trimmed clips, and finalized transitions to complete their digital stories.</w:t>
      </w:r>
    </w:p>
    <w:p w14:paraId="2A00566B" w14:textId="304588CC" w:rsidR="00E47154" w:rsidRPr="00230344" w:rsidRDefault="006C027B" w:rsidP="00230344">
      <w:pPr>
        <w:pStyle w:val="Heading4"/>
        <w:rPr>
          <w:rFonts w:eastAsia="Roboto"/>
        </w:rPr>
      </w:pPr>
      <w:r w:rsidRPr="0046611A">
        <w:rPr>
          <w:rFonts w:eastAsia="Roboto"/>
        </w:rPr>
        <w:t>Assessment</w:t>
      </w:r>
    </w:p>
    <w:p w14:paraId="56CFEAA2" w14:textId="4C807CC3" w:rsidR="00E47154" w:rsidRPr="0046611A" w:rsidRDefault="00E47154" w:rsidP="00230344">
      <w:r>
        <w:t xml:space="preserve">After submitting their digital stories, students </w:t>
      </w:r>
      <w:r w:rsidR="002D7EDB">
        <w:t>were</w:t>
      </w:r>
      <w:r>
        <w:t xml:space="preserve"> evaluated using the DISTCO rubric’s criteria on ‘voice consistency,’ which includes voice quality being clear and audible throughout the presentation and ‘voice pacing,’ which refers to rhythm and voice punctuation that fits the storyline.</w:t>
      </w:r>
    </w:p>
    <w:p w14:paraId="39DF597C" w14:textId="41139BF1" w:rsidR="006C027B" w:rsidRDefault="006C027B" w:rsidP="0066255A">
      <w:pPr>
        <w:pStyle w:val="Heading3-right"/>
      </w:pPr>
      <w:r>
        <w:t>Phase 6</w:t>
      </w:r>
      <w:r w:rsidR="00F17DD3">
        <w:t>: Reflection (60-90 Minutes)</w:t>
      </w:r>
    </w:p>
    <w:p w14:paraId="4878CA2E" w14:textId="28873A55" w:rsidR="006C027B" w:rsidRDefault="00A86DD6" w:rsidP="00723C7A">
      <w:pPr>
        <w:rPr>
          <w:b/>
          <w:iCs/>
          <w:smallCaps/>
        </w:rPr>
      </w:pPr>
      <w:r w:rsidRPr="00A86DD6">
        <w:t xml:space="preserve">In </w:t>
      </w:r>
      <w:r w:rsidR="002D7EDB">
        <w:t>Phase 6,</w:t>
      </w:r>
      <w:r>
        <w:t xml:space="preserve"> 60-90-minute</w:t>
      </w:r>
      <w:r w:rsidR="002D7EDB">
        <w:t xml:space="preserve">s, </w:t>
      </w:r>
      <w:r w:rsidRPr="00A86DD6">
        <w:t>students engage</w:t>
      </w:r>
      <w:r w:rsidR="002D7EDB">
        <w:t>d</w:t>
      </w:r>
      <w:r w:rsidRPr="00A86DD6">
        <w:t xml:space="preserve"> in reflection by presenting their completed digital stories to peers and mentors. They assess</w:t>
      </w:r>
      <w:r w:rsidR="002D7EDB">
        <w:t>ed</w:t>
      </w:r>
      <w:r w:rsidRPr="00A86DD6">
        <w:t xml:space="preserve"> their own work and receive</w:t>
      </w:r>
      <w:r w:rsidR="002D7EDB">
        <w:t>d</w:t>
      </w:r>
      <w:r w:rsidRPr="00A86DD6">
        <w:t xml:space="preserve"> feedback from others, using structured evaluation criteria. The final reflection allow</w:t>
      </w:r>
      <w:r w:rsidR="002D7EDB">
        <w:t>ed</w:t>
      </w:r>
      <w:r w:rsidRPr="00A86DD6">
        <w:t xml:space="preserve"> students to evaluate their learning journey, and the effectiveness of the AI tools used in their projects.</w:t>
      </w:r>
    </w:p>
    <w:p w14:paraId="5CF12246" w14:textId="77777777" w:rsidR="006C027B" w:rsidRDefault="006C027B" w:rsidP="006C027B">
      <w:pPr>
        <w:pStyle w:val="Heading4"/>
      </w:pPr>
      <w:r w:rsidRPr="0046611A">
        <w:rPr>
          <w:rFonts w:eastAsia="Roboto"/>
        </w:rPr>
        <w:t>Objective</w:t>
      </w:r>
    </w:p>
    <w:p w14:paraId="0275045D" w14:textId="16E3EBE0" w:rsidR="002D7EDB" w:rsidRPr="002D7EDB" w:rsidRDefault="00A86DD6" w:rsidP="00C5588F">
      <w:r w:rsidRPr="00723C7A">
        <w:t>Evaluate student work and celebrate creativity and learning achievements</w:t>
      </w:r>
      <w:r w:rsidR="006C027B" w:rsidRPr="0046611A">
        <w:t>.</w:t>
      </w:r>
    </w:p>
    <w:p w14:paraId="46B5B811" w14:textId="77777777" w:rsidR="006C027B" w:rsidRPr="0046611A" w:rsidRDefault="006C027B" w:rsidP="006C027B">
      <w:pPr>
        <w:pStyle w:val="Heading4"/>
        <w:rPr>
          <w:rFonts w:eastAsia="Roboto"/>
        </w:rPr>
      </w:pPr>
      <w:r w:rsidRPr="0046611A">
        <w:rPr>
          <w:rFonts w:eastAsia="Roboto"/>
        </w:rPr>
        <w:t>Activities</w:t>
      </w:r>
    </w:p>
    <w:p w14:paraId="033F9A06" w14:textId="77777777" w:rsidR="0043061F" w:rsidRPr="0043061F" w:rsidRDefault="0043061F" w:rsidP="00723C7A">
      <w:r w:rsidRPr="0043061F">
        <w:t>This phase began with a classroom viewing session (30–45 minutes), during which students presented their final projects to peers and mentors. They discussed the challenges they encountered, the inspirations behind their stories, and their key takeaways from the experience.</w:t>
      </w:r>
    </w:p>
    <w:p w14:paraId="3A047F4B" w14:textId="77777777" w:rsidR="0043061F" w:rsidRPr="0043061F" w:rsidRDefault="0043061F" w:rsidP="00723C7A">
      <w:r w:rsidRPr="0043061F">
        <w:t>Following the presentations, students’ projects were assessed using the DISTCO rubric (30–45 minutes). The evaluation criteria, as outlined by Dogan and Almus (2017), included purpose and originality, script coherence and creativity, image and video quality and relevance, voice consistency, pacing, emotional engagement, and copyright compliance.</w:t>
      </w:r>
    </w:p>
    <w:p w14:paraId="28C03068" w14:textId="51201AD6" w:rsidR="006C027B" w:rsidRPr="0046611A" w:rsidRDefault="00A86DD6" w:rsidP="006C027B">
      <w:pPr>
        <w:pStyle w:val="Heading4"/>
        <w:rPr>
          <w:rFonts w:eastAsia="Roboto"/>
        </w:rPr>
      </w:pPr>
      <w:r>
        <w:rPr>
          <w:rFonts w:eastAsia="Roboto"/>
        </w:rPr>
        <w:t>Final Reflection &amp; Feedback</w:t>
      </w:r>
    </w:p>
    <w:p w14:paraId="2F5FFE77" w14:textId="2F3CE89E" w:rsidR="0043061F" w:rsidRPr="0043061F" w:rsidRDefault="0043061F" w:rsidP="00723C7A">
      <w:pPr>
        <w:rPr>
          <w:rFonts w:eastAsia="Times New Roman"/>
          <w:color w:val="auto"/>
          <w:szCs w:val="20"/>
        </w:rPr>
      </w:pPr>
      <w:r w:rsidRPr="0043061F">
        <w:rPr>
          <w:rFonts w:eastAsia="Times New Roman"/>
          <w:color w:val="auto"/>
          <w:szCs w:val="20"/>
        </w:rPr>
        <w:t xml:space="preserve">To conclude the </w:t>
      </w:r>
      <w:r w:rsidRPr="00723C7A">
        <w:t xml:space="preserve">phase, students wrote self-reflections on their learning experience and their use of AI tools throughout the project. Mentors then </w:t>
      </w:r>
      <w:r w:rsidRPr="00723C7A">
        <w:lastRenderedPageBreak/>
        <w:t>provided structured feedback, highlighting</w:t>
      </w:r>
      <w:r w:rsidRPr="0043061F">
        <w:rPr>
          <w:rFonts w:eastAsia="Times New Roman"/>
          <w:color w:val="auto"/>
          <w:szCs w:val="20"/>
        </w:rPr>
        <w:t xml:space="preserve"> each student’s strengths and identifying areas for growth.</w:t>
      </w:r>
    </w:p>
    <w:p w14:paraId="2318BCE3" w14:textId="535CA8CB" w:rsidR="00A86DD6" w:rsidRDefault="00A86DD6" w:rsidP="00723C7A">
      <w:pPr>
        <w:pStyle w:val="Heading3"/>
      </w:pPr>
      <w:r>
        <w:t>Assessment Alignment</w:t>
      </w:r>
    </w:p>
    <w:p w14:paraId="41E56A80" w14:textId="360E3D54" w:rsidR="00A86DD6" w:rsidRPr="00FD603B" w:rsidRDefault="00A86DD6" w:rsidP="00723C7A">
      <w:r w:rsidRPr="00FD603B">
        <w:t>Th</w:t>
      </w:r>
      <w:r w:rsidR="002D7EDB">
        <w:t>is</w:t>
      </w:r>
      <w:r w:rsidRPr="00FD603B">
        <w:t xml:space="preserve"> learning scenario incorporates the DISTCO rubric as an evaluation tool</w:t>
      </w:r>
      <w:r w:rsidR="002D7EDB">
        <w:t>. Below is how t</w:t>
      </w:r>
      <w:r w:rsidRPr="00FD603B">
        <w:t xml:space="preserve">he DISTCO rubric categories </w:t>
      </w:r>
      <w:r w:rsidR="002D7EDB">
        <w:t xml:space="preserve">were utilized in this lesson. </w:t>
      </w:r>
    </w:p>
    <w:p w14:paraId="6752342A" w14:textId="3A101411" w:rsidR="00A86DD6" w:rsidRDefault="00A86DD6" w:rsidP="002D7EDB">
      <w:pPr>
        <w:pStyle w:val="Heading4"/>
      </w:pPr>
      <w:r w:rsidRPr="00FD603B">
        <w:t xml:space="preserve">Digital Literacy Objectives </w:t>
      </w:r>
      <w:r w:rsidR="00723C7A">
        <w:t>and</w:t>
      </w:r>
      <w:r w:rsidRPr="00FD603B">
        <w:t xml:space="preserve"> Evaluation</w:t>
      </w:r>
    </w:p>
    <w:p w14:paraId="3D728132" w14:textId="77777777" w:rsidR="002D7EDB" w:rsidRDefault="002D7EDB" w:rsidP="00723C7A">
      <w:r>
        <w:t xml:space="preserve">During Phases 2, 3, 4, and 5, students engaged in various digital literacy practices and </w:t>
      </w:r>
      <w:r w:rsidR="0043061F" w:rsidRPr="0043061F">
        <w:t xml:space="preserve">digital literacy objectives were assessed using specific categories from the DISTCO rubric. The </w:t>
      </w:r>
      <w:r w:rsidR="0043061F" w:rsidRPr="002D7EDB">
        <w:rPr>
          <w:i/>
          <w:iCs/>
        </w:rPr>
        <w:t>Purpose &amp; Script/Story</w:t>
      </w:r>
      <w:r w:rsidR="0043061F" w:rsidRPr="0043061F">
        <w:t xml:space="preserve"> category addressed the learning objective that students will create coherent digital narratives with a clear purpose</w:t>
      </w:r>
      <w:r>
        <w:t xml:space="preserve"> (Phase 3)</w:t>
      </w:r>
      <w:r w:rsidR="0043061F" w:rsidRPr="0043061F">
        <w:t>. Evaluation in this category focused on the students' ability to establish and maintain focus while developing original content.</w:t>
      </w:r>
      <w:r w:rsidR="0043061F">
        <w:t xml:space="preserve"> </w:t>
      </w:r>
    </w:p>
    <w:p w14:paraId="34004351" w14:textId="5D3A908F" w:rsidR="0043061F" w:rsidRPr="002D7EDB" w:rsidRDefault="002D7EDB" w:rsidP="002D7EDB">
      <w:r>
        <w:rPr>
          <w:rFonts w:eastAsia="Times New Roman"/>
          <w:color w:val="auto"/>
          <w:szCs w:val="20"/>
        </w:rPr>
        <w:t>T</w:t>
      </w:r>
      <w:r w:rsidR="0043061F" w:rsidRPr="0043061F">
        <w:rPr>
          <w:rFonts w:eastAsia="Times New Roman"/>
          <w:color w:val="auto"/>
          <w:szCs w:val="20"/>
        </w:rPr>
        <w:t xml:space="preserve">he </w:t>
      </w:r>
      <w:r w:rsidR="0043061F" w:rsidRPr="002D7EDB">
        <w:rPr>
          <w:rFonts w:eastAsia="Times New Roman"/>
          <w:i/>
          <w:iCs/>
          <w:color w:val="auto"/>
          <w:szCs w:val="20"/>
        </w:rPr>
        <w:t>Economy &amp; Duration</w:t>
      </w:r>
      <w:r w:rsidR="0043061F" w:rsidRPr="0043061F">
        <w:rPr>
          <w:rFonts w:eastAsia="Times New Roman"/>
          <w:color w:val="auto"/>
          <w:szCs w:val="20"/>
        </w:rPr>
        <w:t xml:space="preserve"> category supported the objective that students will demonstrate effective digital communication through concise storytelling</w:t>
      </w:r>
      <w:r>
        <w:rPr>
          <w:rFonts w:eastAsia="Times New Roman"/>
          <w:color w:val="auto"/>
          <w:szCs w:val="20"/>
        </w:rPr>
        <w:t xml:space="preserve"> (Phases 2, 3, 4, and 5)</w:t>
      </w:r>
      <w:r w:rsidR="0043061F" w:rsidRPr="0043061F">
        <w:rPr>
          <w:rFonts w:eastAsia="Times New Roman"/>
          <w:color w:val="auto"/>
          <w:szCs w:val="20"/>
        </w:rPr>
        <w:t>. This was evaluated by measuring the students' ability to create appropriately timed content that conveyed the necessary level of detail.</w:t>
      </w:r>
    </w:p>
    <w:p w14:paraId="09234056" w14:textId="2DCD3B8D" w:rsidR="0043061F" w:rsidRPr="0043061F" w:rsidRDefault="0043061F" w:rsidP="00723C7A">
      <w:r>
        <w:t>Finally, t</w:t>
      </w:r>
      <w:r w:rsidRPr="0043061F">
        <w:t>he</w:t>
      </w:r>
      <w:r w:rsidRPr="002D7EDB">
        <w:rPr>
          <w:i/>
          <w:iCs/>
        </w:rPr>
        <w:t xml:space="preserve"> Image Relevancy &amp; Quality</w:t>
      </w:r>
      <w:r w:rsidRPr="0043061F">
        <w:t xml:space="preserve"> category aligned with the objective that students will select and create visual media that enhances the meaning of their narratives</w:t>
      </w:r>
      <w:r w:rsidR="002D7EDB">
        <w:t xml:space="preserve"> (Phases 4 and 5)</w:t>
      </w:r>
      <w:r w:rsidRPr="0043061F">
        <w:t>. Evaluation focused on students' visual literacy, specifically their ability to match images to the narrative content</w:t>
      </w:r>
      <w:r w:rsidRPr="0043061F">
        <w:rPr>
          <w:rFonts w:ascii="Times New Roman" w:hAnsi="Times New Roman"/>
          <w:sz w:val="24"/>
        </w:rPr>
        <w:t xml:space="preserve"> </w:t>
      </w:r>
      <w:r w:rsidRPr="0043061F">
        <w:t>and to create an appropriate atmosphere that supports the story.</w:t>
      </w:r>
    </w:p>
    <w:p w14:paraId="2C45606B" w14:textId="692739EF" w:rsidR="00A86DD6" w:rsidRPr="00FD603B" w:rsidRDefault="00A86DD6" w:rsidP="00D6560D">
      <w:pPr>
        <w:pStyle w:val="Heading4"/>
      </w:pPr>
      <w:r w:rsidRPr="00FD603B">
        <w:t xml:space="preserve">AI Fluency Objectives </w:t>
      </w:r>
      <w:r w:rsidR="00512F6F">
        <w:t>and</w:t>
      </w:r>
      <w:r w:rsidRPr="00FD603B">
        <w:t xml:space="preserve"> Evaluation</w:t>
      </w:r>
    </w:p>
    <w:p w14:paraId="27034CCD" w14:textId="77777777" w:rsidR="00D6560D" w:rsidRDefault="00D6560D" w:rsidP="00723C7A">
      <w:r>
        <w:t>During Phases 2, 3, 4, and 5, students engaged in various AI fluency practices which</w:t>
      </w:r>
      <w:r w:rsidR="0043061F" w:rsidRPr="0043061F">
        <w:t xml:space="preserve"> were </w:t>
      </w:r>
      <w:r>
        <w:t xml:space="preserve">also </w:t>
      </w:r>
      <w:r w:rsidR="0043061F" w:rsidRPr="0043061F">
        <w:t xml:space="preserve">evaluated using the DISTCO rubric. The </w:t>
      </w:r>
      <w:r w:rsidR="0043061F" w:rsidRPr="00D6560D">
        <w:rPr>
          <w:i/>
          <w:iCs/>
        </w:rPr>
        <w:t>Creativity &amp; Script/Story</w:t>
      </w:r>
      <w:r w:rsidR="0043061F" w:rsidRPr="0043061F">
        <w:t xml:space="preserve"> category addressed the objective that students will use AI tools to enhance rather than replace creative thinking</w:t>
      </w:r>
      <w:r>
        <w:t xml:space="preserve"> (Phases 3 and 4)</w:t>
      </w:r>
      <w:r w:rsidR="0043061F" w:rsidRPr="0043061F">
        <w:t>. This was evaluated by assessing the originality and creative contribution</w:t>
      </w:r>
      <w:r>
        <w:t>s</w:t>
      </w:r>
      <w:r w:rsidR="0043061F" w:rsidRPr="0043061F">
        <w:t xml:space="preserve"> evident in their work, even when AI-assisted production was involved.</w:t>
      </w:r>
      <w:r w:rsidR="0043061F">
        <w:t xml:space="preserve"> </w:t>
      </w:r>
    </w:p>
    <w:p w14:paraId="4545EDB0" w14:textId="74ECC730" w:rsidR="0043061F" w:rsidRPr="0043061F" w:rsidRDefault="00D6560D" w:rsidP="00723C7A">
      <w:r>
        <w:t>T</w:t>
      </w:r>
      <w:r w:rsidR="0043061F" w:rsidRPr="0043061F">
        <w:t>he</w:t>
      </w:r>
      <w:r w:rsidR="0043061F" w:rsidRPr="00D6560D">
        <w:rPr>
          <w:i/>
          <w:iCs/>
        </w:rPr>
        <w:t xml:space="preserve"> Voice &amp; Language</w:t>
      </w:r>
      <w:r w:rsidR="0043061F" w:rsidRPr="0043061F">
        <w:t xml:space="preserve"> category aligned with the objective that students refine</w:t>
      </w:r>
      <w:r>
        <w:t>d</w:t>
      </w:r>
      <w:r w:rsidR="0043061F" w:rsidRPr="0043061F">
        <w:t xml:space="preserve"> AI-generated content to maintain an authentic voice</w:t>
      </w:r>
      <w:r>
        <w:t xml:space="preserve"> (Phases 3, 4, and 5)</w:t>
      </w:r>
      <w:r w:rsidR="0043061F" w:rsidRPr="0043061F">
        <w:t>. Evaluation in this category focused on the students' ability to adapt and personalize AI outputs, considering aspects such as voice quality, pacing, and the appropriateness of language.</w:t>
      </w:r>
    </w:p>
    <w:p w14:paraId="26BC5553" w14:textId="63DD54E3" w:rsidR="0043061F" w:rsidRPr="0043061F" w:rsidRDefault="0043061F" w:rsidP="00723C7A">
      <w:r w:rsidRPr="0043061F">
        <w:t xml:space="preserve">Finally, the </w:t>
      </w:r>
      <w:r w:rsidRPr="00D6560D">
        <w:rPr>
          <w:i/>
          <w:iCs/>
        </w:rPr>
        <w:t>Copyright Issues</w:t>
      </w:r>
      <w:r w:rsidRPr="0043061F">
        <w:t xml:space="preserve"> category addressed the objective that students navigate ethical considerations when using AI-generated content</w:t>
      </w:r>
      <w:r w:rsidR="00D6560D">
        <w:t xml:space="preserve"> (Phases 2, 3, 4, and 5)</w:t>
      </w:r>
      <w:r w:rsidRPr="0043061F">
        <w:t xml:space="preserve">. This was evaluated by assessing their understanding of attribution and their ability to use AI tools </w:t>
      </w:r>
      <w:r w:rsidR="00CC1A5E">
        <w:t xml:space="preserve">ethically and </w:t>
      </w:r>
      <w:r w:rsidRPr="0043061F">
        <w:t>responsibl</w:t>
      </w:r>
      <w:r w:rsidR="00CC1A5E">
        <w:t>y.</w:t>
      </w:r>
    </w:p>
    <w:p w14:paraId="7F6063DD" w14:textId="79ABC859" w:rsidR="00102E46" w:rsidRDefault="00102E46" w:rsidP="0066255A">
      <w:pPr>
        <w:pStyle w:val="Heading2-right"/>
      </w:pPr>
      <w:r>
        <w:t xml:space="preserve">Critical </w:t>
      </w:r>
      <w:r w:rsidRPr="00A86DD6">
        <w:t>Reflection</w:t>
      </w:r>
    </w:p>
    <w:p w14:paraId="7160396F" w14:textId="77777777" w:rsidR="00A86DD6" w:rsidRPr="00A86DD6" w:rsidRDefault="00A86DD6" w:rsidP="00A86DD6">
      <w:r w:rsidRPr="00A86DD6">
        <w:t>The AI-enhanced digital storytelling learning representation was implemented during the ITECH-STEM Summer Technology Camp at the University of Houston, using a Design-Based Research (DBR) approach for iterative improvements in the summers of 2023 and 2024 (Hall, 2020). The program successfully introduced students to AI-assisted storytelling, with most achieving the intended outcomes of enhanced logical thinking, digital literacy, and creativity. Evidence from student reflections, mentor observations, and final projects indicated growth in narrative structure, tool usage, and multimedia integration.</w:t>
      </w:r>
    </w:p>
    <w:p w14:paraId="13883C08" w14:textId="77777777" w:rsidR="00A86DD6" w:rsidRPr="00A86DD6" w:rsidRDefault="00A86DD6" w:rsidP="00A86DD6">
      <w:r w:rsidRPr="00A86DD6">
        <w:t>A key challenge involved selecting the right AI tools. Some image-generation platforms had limited free credits, restricting experimentation. This was resolved by switching to NightCafe Creator, which offered more accessible features. ChatGPT was introduced to support brainstorming and scriptwriting, but many students used it primarily as a search tool rather than for drafting narratives. For example, students often generated lists of STEM topics but didn’t use the tool to develop dialogue or scene structure. This revealed a need for more explicit instruction on how AI can be used throughout the storytelling process.</w:t>
      </w:r>
    </w:p>
    <w:p w14:paraId="6C73B72D" w14:textId="77777777" w:rsidR="00A86DD6" w:rsidRPr="00A86DD6" w:rsidRDefault="00A86DD6" w:rsidP="00A86DD6">
      <w:r w:rsidRPr="00A86DD6">
        <w:t xml:space="preserve">To address this, future iterations will include structured guidelines showing how AI tools can support brainstorming, outlining, drafting, and revision. These models will emphasize that AI should support, not replace, original storytelling. Mentor supervision was also critical for guiding ethical use. Students submitted AI-generated content for review </w:t>
      </w:r>
      <w:r w:rsidRPr="00A86DD6">
        <w:lastRenderedPageBreak/>
        <w:t>before integrating it into their stories. Mentors encouraged students to revise and personalize content, ensuring their voice remained central. In one case, a student who relied entirely on AI for a script was guided to restructure and infuse the story with personal elements, reinforcing ownership.</w:t>
      </w:r>
    </w:p>
    <w:p w14:paraId="2E4722FF" w14:textId="2F153B7F" w:rsidR="00A86DD6" w:rsidRPr="00A86DD6" w:rsidRDefault="00A86DD6" w:rsidP="00A86DD6">
      <w:r w:rsidRPr="00A86DD6">
        <w:t>Student engagement was notably high when learners selected their own STEM personas. This autonomy led to greater investment, as students chose figures they admired—such as medical researchers, astronauts, or engineers. This choice-based approach supported differentiated learning and aligned with the project’s goal of promoting creativity and relevance. To further build engagement, future implementations will expand peer review activities to support collaboration, feedback, and iterati</w:t>
      </w:r>
      <w:r w:rsidR="005400A2">
        <w:t>on</w:t>
      </w:r>
      <w:r w:rsidRPr="00A86DD6">
        <w:t>.</w:t>
      </w:r>
    </w:p>
    <w:p w14:paraId="7A166EF8" w14:textId="77777777" w:rsidR="00A86DD6" w:rsidRPr="00A86DD6" w:rsidRDefault="00A86DD6" w:rsidP="00A86DD6">
      <w:r w:rsidRPr="00A86DD6">
        <w:t>Based on these insights, several enhancements are planned. A structured AI-use framework will be introduced, outlining best practices and examples for using tools like ChatGPT and NightCafe Creator across different storytelling phases. Pre-project training will be provided to both mentors and students, focusing on ethical AI use, effective prompting, and creative adaptation. Exploring additional AI tools will also increase flexibility and mitigate limitations from tool access or availability.</w:t>
      </w:r>
    </w:p>
    <w:p w14:paraId="40ACC94E" w14:textId="36F033C7" w:rsidR="008E25F4" w:rsidRDefault="00A86DD6" w:rsidP="00A86DD6">
      <w:r w:rsidRPr="00A86DD6">
        <w:t>Overall, the program demonstrated that AI-enhanced digital storytelling can foster key 21st-century skills, including creativity, computational thinking, and digital literacy. With scaffolded instruction, student autonomy, and guided mentorship, students balanced AI support with authentic content creation, resulting in meaningful learning experiences. Future research could examine how AI integration affects not just the efficiency of storytelling, but also its impact on student creativity, engagement, and narrative quality. Comparing traditional and AI-supported storytelling methods may offer valuable insights into how emerging technologies influence learning outcomes in informal STEM education.</w:t>
      </w:r>
    </w:p>
    <w:p w14:paraId="08CBC03C" w14:textId="27CCD3BF" w:rsidR="00600832" w:rsidRDefault="00600832" w:rsidP="00027964">
      <w:pPr>
        <w:pStyle w:val="Heading2"/>
      </w:pPr>
      <w:r>
        <w:t>Reference</w:t>
      </w:r>
      <w:r w:rsidR="00D6445F">
        <w:t>s</w:t>
      </w:r>
    </w:p>
    <w:p w14:paraId="0F07EC4B" w14:textId="210CF89A" w:rsidR="00D6445F" w:rsidRDefault="00D6445F" w:rsidP="00512F6F">
      <w:pPr>
        <w:shd w:val="clear" w:color="auto" w:fill="FFFFFF"/>
        <w:ind w:left="360" w:hanging="360"/>
        <w:rPr>
          <w:rFonts w:eastAsia="Roboto" w:cs="Roboto"/>
          <w:szCs w:val="20"/>
        </w:rPr>
      </w:pPr>
      <w:r>
        <w:rPr>
          <w:rFonts w:eastAsia="Roboto" w:cs="Roboto"/>
          <w:szCs w:val="20"/>
        </w:rPr>
        <w:t xml:space="preserve">Abdallah, M. M. S. &amp; Wegerif, R. B. (2014). Design-based research (DBR) in educational enquiry and technological studies: A version for PhD students targeting the integration of new technologies and literacies into educational contexts. </w:t>
      </w:r>
      <w:r w:rsidR="00E27E8D">
        <w:rPr>
          <w:rFonts w:eastAsia="Roboto" w:cs="Roboto"/>
          <w:i/>
          <w:iCs/>
          <w:szCs w:val="20"/>
        </w:rPr>
        <w:t xml:space="preserve">Eric, </w:t>
      </w:r>
      <w:r w:rsidR="00E27E8D">
        <w:rPr>
          <w:rFonts w:eastAsia="Roboto" w:cs="Roboto"/>
          <w:szCs w:val="20"/>
        </w:rPr>
        <w:t xml:space="preserve">Article </w:t>
      </w:r>
      <w:r>
        <w:rPr>
          <w:rFonts w:eastAsia="Roboto" w:cs="Roboto"/>
          <w:szCs w:val="20"/>
        </w:rPr>
        <w:t xml:space="preserve">ED546471. </w:t>
      </w:r>
      <w:hyperlink r:id="rId15" w:history="1">
        <w:r w:rsidR="005400A2">
          <w:rPr>
            <w:rStyle w:val="Hyperlink"/>
            <w:rFonts w:eastAsia="Roboto" w:cs="Roboto"/>
            <w:szCs w:val="20"/>
          </w:rPr>
          <w:t>https://files.eric.ed.gov/fulltext/ ED546471.pdf</w:t>
        </w:r>
      </w:hyperlink>
      <w:r w:rsidR="00E27E8D">
        <w:rPr>
          <w:rFonts w:eastAsia="Roboto" w:cs="Roboto"/>
          <w:szCs w:val="20"/>
        </w:rPr>
        <w:t xml:space="preserve"> </w:t>
      </w:r>
    </w:p>
    <w:p w14:paraId="0E15D3A8" w14:textId="18ED5E74" w:rsidR="00512F6F" w:rsidRDefault="00512F6F" w:rsidP="00512F6F">
      <w:pPr>
        <w:ind w:left="360" w:hanging="360"/>
      </w:pPr>
      <w:r>
        <w:t xml:space="preserve">Digital Storytelling Content (2018). </w:t>
      </w:r>
      <w:r w:rsidRPr="00630B2A">
        <w:rPr>
          <w:i/>
          <w:iCs/>
        </w:rPr>
        <w:t>DISTCO rubric</w:t>
      </w:r>
      <w:r>
        <w:t>.</w:t>
      </w:r>
      <w:r w:rsidR="00630B2A">
        <w:t xml:space="preserve"> Retrieved June 2, 2025</w:t>
      </w:r>
      <w:r w:rsidR="00772F32">
        <w:t>,</w:t>
      </w:r>
      <w:r w:rsidR="00630B2A">
        <w:t xml:space="preserve"> from</w:t>
      </w:r>
      <w:r>
        <w:t xml:space="preserve"> </w:t>
      </w:r>
      <w:hyperlink r:id="rId16" w:history="1">
        <w:r w:rsidRPr="006813C8">
          <w:rPr>
            <w:rStyle w:val="Hyperlink"/>
          </w:rPr>
          <w:t>https://distco.org/documents/</w:t>
        </w:r>
      </w:hyperlink>
    </w:p>
    <w:p w14:paraId="30317501" w14:textId="7C9C630B" w:rsidR="00D6445F" w:rsidRPr="000F6945" w:rsidRDefault="00D6445F" w:rsidP="00512F6F">
      <w:pPr>
        <w:shd w:val="clear" w:color="auto" w:fill="FFFFFF"/>
        <w:ind w:left="360" w:hanging="360"/>
      </w:pPr>
      <w:r>
        <w:rPr>
          <w:rFonts w:eastAsia="Roboto" w:cs="Roboto"/>
          <w:szCs w:val="20"/>
        </w:rPr>
        <w:t xml:space="preserve">Dogan, B. (2014). Educational </w:t>
      </w:r>
      <w:r w:rsidR="00E27E8D">
        <w:rPr>
          <w:rFonts w:eastAsia="Roboto" w:cs="Roboto"/>
          <w:szCs w:val="20"/>
        </w:rPr>
        <w:t>uses of digital storytellin</w:t>
      </w:r>
      <w:r>
        <w:rPr>
          <w:rFonts w:eastAsia="Roboto" w:cs="Roboto"/>
          <w:szCs w:val="20"/>
        </w:rPr>
        <w:t xml:space="preserve">g in K-12: Research </w:t>
      </w:r>
      <w:r w:rsidR="00E27E8D">
        <w:rPr>
          <w:rFonts w:eastAsia="Roboto" w:cs="Roboto"/>
          <w:szCs w:val="20"/>
        </w:rPr>
        <w:t xml:space="preserve">results of a digital storytelling contest </w:t>
      </w:r>
      <w:r>
        <w:rPr>
          <w:rFonts w:eastAsia="Roboto" w:cs="Roboto"/>
          <w:szCs w:val="20"/>
        </w:rPr>
        <w:t xml:space="preserve">(DISTCO) 2013. In M. Searson &amp; M. N. Ochoa (Eds.), </w:t>
      </w:r>
      <w:r w:rsidR="00CC1A5E">
        <w:rPr>
          <w:rFonts w:eastAsia="Roboto" w:cs="Roboto"/>
          <w:i/>
          <w:iCs/>
          <w:szCs w:val="20"/>
        </w:rPr>
        <w:t xml:space="preserve">Proceedings of </w:t>
      </w:r>
      <w:r>
        <w:rPr>
          <w:rFonts w:eastAsia="Roboto" w:cs="Roboto"/>
          <w:i/>
          <w:szCs w:val="20"/>
        </w:rPr>
        <w:t>Society for Information Technology &amp; Teacher Education International Conference 2014</w:t>
      </w:r>
      <w:r>
        <w:rPr>
          <w:rFonts w:eastAsia="Roboto" w:cs="Roboto"/>
          <w:szCs w:val="20"/>
        </w:rPr>
        <w:t xml:space="preserve"> (pp. 520–529). </w:t>
      </w:r>
      <w:r w:rsidR="000F6945" w:rsidRPr="000F6945">
        <w:rPr>
          <w:rFonts w:eastAsia="Roboto" w:cs="Roboto"/>
          <w:szCs w:val="20"/>
        </w:rPr>
        <w:t>Association for the Advancement of Computing in Education</w:t>
      </w:r>
      <w:r w:rsidR="00CC1A5E">
        <w:rPr>
          <w:rFonts w:eastAsia="Roboto" w:cs="Roboto"/>
          <w:szCs w:val="20"/>
        </w:rPr>
        <w:t>.</w:t>
      </w:r>
      <w:r>
        <w:rPr>
          <w:rFonts w:eastAsia="Roboto" w:cs="Roboto"/>
          <w:szCs w:val="20"/>
        </w:rPr>
        <w:t xml:space="preserve"> </w:t>
      </w:r>
      <w:hyperlink r:id="rId17" w:history="1">
        <w:r w:rsidR="00E27E8D" w:rsidRPr="008F0231">
          <w:rPr>
            <w:rStyle w:val="Hyperlink"/>
            <w:rFonts w:eastAsia="Roboto" w:cs="Roboto"/>
            <w:szCs w:val="20"/>
          </w:rPr>
          <w:t>http://www.editlib.org/p/130802</w:t>
        </w:r>
      </w:hyperlink>
      <w:r w:rsidR="00E27E8D">
        <w:rPr>
          <w:rFonts w:eastAsia="Roboto" w:cs="Roboto"/>
          <w:szCs w:val="20"/>
        </w:rPr>
        <w:t xml:space="preserve"> </w:t>
      </w:r>
    </w:p>
    <w:p w14:paraId="72AEA9FB" w14:textId="284B0D40" w:rsidR="00D6445F" w:rsidRPr="000F6945" w:rsidRDefault="00D6445F" w:rsidP="00512F6F">
      <w:pPr>
        <w:shd w:val="clear" w:color="auto" w:fill="FFFFFF"/>
        <w:ind w:left="360" w:hanging="360"/>
      </w:pPr>
      <w:r>
        <w:rPr>
          <w:rFonts w:eastAsia="Roboto" w:cs="Roboto"/>
          <w:szCs w:val="20"/>
        </w:rPr>
        <w:t xml:space="preserve">Dogan, B. (2018). Project </w:t>
      </w:r>
      <w:r w:rsidR="000F6945">
        <w:rPr>
          <w:rFonts w:eastAsia="Roboto" w:cs="Roboto"/>
          <w:szCs w:val="20"/>
        </w:rPr>
        <w:t>b</w:t>
      </w:r>
      <w:r>
        <w:rPr>
          <w:rFonts w:eastAsia="Roboto" w:cs="Roboto"/>
          <w:szCs w:val="20"/>
        </w:rPr>
        <w:t xml:space="preserve">ased </w:t>
      </w:r>
      <w:r w:rsidR="000A62B0">
        <w:rPr>
          <w:rFonts w:eastAsia="Roboto" w:cs="Roboto"/>
          <w:szCs w:val="20"/>
        </w:rPr>
        <w:t>l</w:t>
      </w:r>
      <w:r>
        <w:rPr>
          <w:rFonts w:eastAsia="Roboto" w:cs="Roboto"/>
          <w:szCs w:val="20"/>
        </w:rPr>
        <w:t>earning (PBL)</w:t>
      </w:r>
      <w:r w:rsidR="000A62B0">
        <w:rPr>
          <w:rFonts w:eastAsia="Roboto" w:cs="Roboto"/>
          <w:szCs w:val="20"/>
        </w:rPr>
        <w:t xml:space="preserve"> </w:t>
      </w:r>
      <w:r>
        <w:rPr>
          <w:rFonts w:eastAsia="Roboto" w:cs="Roboto"/>
          <w:szCs w:val="20"/>
        </w:rPr>
        <w:t xml:space="preserve">with </w:t>
      </w:r>
      <w:r w:rsidR="000F6945">
        <w:rPr>
          <w:rFonts w:eastAsia="Roboto" w:cs="Roboto"/>
          <w:szCs w:val="20"/>
        </w:rPr>
        <w:t xml:space="preserve">digital storytelling </w:t>
      </w:r>
      <w:r>
        <w:rPr>
          <w:rFonts w:eastAsia="Roboto" w:cs="Roboto"/>
          <w:szCs w:val="20"/>
        </w:rPr>
        <w:t xml:space="preserve">approach: Research results of </w:t>
      </w:r>
      <w:r w:rsidR="000F6945">
        <w:rPr>
          <w:rFonts w:eastAsia="Roboto" w:cs="Roboto"/>
          <w:szCs w:val="20"/>
        </w:rPr>
        <w:t xml:space="preserve">digital storytelling contest </w:t>
      </w:r>
      <w:r>
        <w:rPr>
          <w:rFonts w:eastAsia="Roboto" w:cs="Roboto"/>
          <w:szCs w:val="20"/>
        </w:rPr>
        <w:t xml:space="preserve">(DISTCO) PBL 2017. In E. Langran &amp; J. Borup (Eds.), </w:t>
      </w:r>
      <w:r w:rsidR="000A62B0">
        <w:rPr>
          <w:rFonts w:eastAsia="Roboto" w:cs="Roboto"/>
          <w:i/>
          <w:iCs/>
          <w:szCs w:val="20"/>
        </w:rPr>
        <w:t xml:space="preserve">Proceedings of </w:t>
      </w:r>
      <w:r>
        <w:rPr>
          <w:rFonts w:eastAsia="Roboto" w:cs="Roboto"/>
          <w:i/>
          <w:szCs w:val="20"/>
        </w:rPr>
        <w:t>Society for Information Technology &amp; Teacher Education International Conference 2018</w:t>
      </w:r>
      <w:r>
        <w:rPr>
          <w:rFonts w:eastAsia="Roboto" w:cs="Roboto"/>
          <w:szCs w:val="20"/>
        </w:rPr>
        <w:t xml:space="preserve"> (pp. 293–304). Association for the Advancement of Computing in Education</w:t>
      </w:r>
      <w:r w:rsidR="000A62B0">
        <w:rPr>
          <w:rFonts w:eastAsia="Roboto" w:cs="Roboto"/>
          <w:szCs w:val="20"/>
        </w:rPr>
        <w:t xml:space="preserve">. </w:t>
      </w:r>
      <w:hyperlink r:id="rId18" w:history="1">
        <w:r w:rsidR="000A62B0" w:rsidRPr="00B9529D">
          <w:rPr>
            <w:rStyle w:val="Hyperlink"/>
            <w:rFonts w:eastAsia="Roboto" w:cs="Roboto"/>
            <w:szCs w:val="20"/>
          </w:rPr>
          <w:t xml:space="preserve"> </w:t>
        </w:r>
      </w:hyperlink>
      <w:hyperlink r:id="rId19" w:history="1">
        <w:r w:rsidR="000A62B0">
          <w:rPr>
            <w:rStyle w:val="Hyperlink"/>
            <w:rFonts w:eastAsia="Roboto" w:cs="Roboto"/>
            <w:szCs w:val="20"/>
          </w:rPr>
          <w:t>https://www.learntechlib.org/p/182539</w:t>
        </w:r>
      </w:hyperlink>
      <w:r w:rsidR="000F6945">
        <w:rPr>
          <w:rFonts w:eastAsia="Roboto" w:cs="Roboto"/>
          <w:szCs w:val="20"/>
        </w:rPr>
        <w:t xml:space="preserve"> </w:t>
      </w:r>
    </w:p>
    <w:p w14:paraId="20A3EAAB" w14:textId="6B2880CC" w:rsidR="00D6445F" w:rsidRDefault="00D6445F" w:rsidP="00512F6F">
      <w:pPr>
        <w:shd w:val="clear" w:color="auto" w:fill="FFFFFF"/>
        <w:ind w:left="360" w:hanging="360"/>
      </w:pPr>
      <w:r>
        <w:rPr>
          <w:rFonts w:eastAsia="Roboto" w:cs="Roboto"/>
          <w:szCs w:val="20"/>
        </w:rPr>
        <w:t xml:space="preserve">Dogan, B. (2020). A </w:t>
      </w:r>
      <w:r w:rsidR="000F6945">
        <w:rPr>
          <w:rFonts w:eastAsia="Roboto" w:cs="Roboto"/>
          <w:szCs w:val="20"/>
        </w:rPr>
        <w:t>summer technology camp’s impact on elementary students’ stem attitudes, spatial thinking, 21st century skills, and growth minds</w:t>
      </w:r>
      <w:r>
        <w:rPr>
          <w:rFonts w:eastAsia="Roboto" w:cs="Roboto"/>
          <w:szCs w:val="20"/>
        </w:rPr>
        <w:t xml:space="preserve">et: The </w:t>
      </w:r>
      <w:r w:rsidR="000F6945">
        <w:rPr>
          <w:rFonts w:eastAsia="Roboto" w:cs="Roboto"/>
          <w:szCs w:val="20"/>
        </w:rPr>
        <w:t xml:space="preserve">innovative technology challenges for science, technology, engineering, and mathematics </w:t>
      </w:r>
      <w:r>
        <w:rPr>
          <w:rFonts w:eastAsia="Roboto" w:cs="Roboto"/>
          <w:szCs w:val="20"/>
        </w:rPr>
        <w:t xml:space="preserve">(ITECH-STEM). In D. Schmidt-Crawford (Ed.), </w:t>
      </w:r>
      <w:r>
        <w:rPr>
          <w:rFonts w:eastAsia="Roboto" w:cs="Roboto"/>
          <w:i/>
          <w:szCs w:val="20"/>
        </w:rPr>
        <w:t>Proceedings of Society for Information Technology &amp; Teacher Education International Conference 2020</w:t>
      </w:r>
      <w:r>
        <w:rPr>
          <w:rFonts w:eastAsia="Roboto" w:cs="Roboto"/>
          <w:szCs w:val="20"/>
        </w:rPr>
        <w:t xml:space="preserve"> (pp. 1733–1741). Association for the Advancement of Computing in Education</w:t>
      </w:r>
      <w:r w:rsidR="000F6945">
        <w:rPr>
          <w:rFonts w:eastAsia="Roboto" w:cs="Roboto"/>
          <w:szCs w:val="20"/>
        </w:rPr>
        <w:t xml:space="preserve">. </w:t>
      </w:r>
      <w:hyperlink r:id="rId20" w:history="1">
        <w:r w:rsidR="000F6945" w:rsidRPr="008F0231">
          <w:rPr>
            <w:rStyle w:val="Hyperlink"/>
            <w:rFonts w:eastAsia="Roboto" w:cs="Roboto"/>
            <w:szCs w:val="20"/>
          </w:rPr>
          <w:t>https://www.learntechlib.org/p/216051</w:t>
        </w:r>
      </w:hyperlink>
      <w:r w:rsidR="000F6945">
        <w:t xml:space="preserve"> </w:t>
      </w:r>
    </w:p>
    <w:p w14:paraId="15583A45" w14:textId="35F2AD91" w:rsidR="00D6445F" w:rsidRPr="000F6945" w:rsidRDefault="000F6945" w:rsidP="00512F6F">
      <w:pPr>
        <w:shd w:val="clear" w:color="auto" w:fill="FFFFFF"/>
        <w:ind w:left="360" w:hanging="360"/>
      </w:pPr>
      <w:r>
        <w:rPr>
          <w:rFonts w:eastAsia="Roboto" w:cs="Roboto"/>
          <w:szCs w:val="20"/>
        </w:rPr>
        <w:t xml:space="preserve">Dogan, B., &amp; Almus, K. (2017). Research results of digital storytelling contest (DISTCO) 2016. In </w:t>
      </w:r>
      <w:r>
        <w:rPr>
          <w:rFonts w:eastAsia="Roboto" w:cs="Roboto"/>
          <w:i/>
          <w:szCs w:val="20"/>
        </w:rPr>
        <w:t>Society for Information Technology &amp; Teacher Education International Conference 2017</w:t>
      </w:r>
      <w:r>
        <w:rPr>
          <w:rFonts w:eastAsia="Roboto" w:cs="Roboto"/>
          <w:szCs w:val="20"/>
        </w:rPr>
        <w:t xml:space="preserve"> (pp. 241–252). Association for the Advancement of Computing in Education. </w:t>
      </w:r>
      <w:hyperlink r:id="rId21" w:history="1">
        <w:r w:rsidRPr="008F0231">
          <w:rPr>
            <w:rStyle w:val="Hyperlink"/>
            <w:rFonts w:eastAsia="Roboto" w:cs="Roboto"/>
            <w:szCs w:val="20"/>
          </w:rPr>
          <w:t>https://www.learntechlib.org/p/177307</w:t>
        </w:r>
      </w:hyperlink>
      <w:r>
        <w:rPr>
          <w:rFonts w:eastAsia="Roboto" w:cs="Roboto"/>
          <w:szCs w:val="20"/>
        </w:rPr>
        <w:t xml:space="preserve"> </w:t>
      </w:r>
    </w:p>
    <w:p w14:paraId="084D7B18" w14:textId="46AD817E" w:rsidR="00D6445F" w:rsidRDefault="00D6445F" w:rsidP="00512F6F">
      <w:pPr>
        <w:shd w:val="clear" w:color="auto" w:fill="FFFFFF"/>
        <w:ind w:left="360" w:hanging="360"/>
        <w:rPr>
          <w:rFonts w:eastAsia="Roboto" w:cs="Roboto"/>
          <w:szCs w:val="20"/>
        </w:rPr>
      </w:pPr>
      <w:r>
        <w:rPr>
          <w:rFonts w:eastAsia="Roboto" w:cs="Roboto"/>
          <w:szCs w:val="20"/>
        </w:rPr>
        <w:t xml:space="preserve">Dogan, B., &amp; Itani, A. (2024). Teaching </w:t>
      </w:r>
      <w:r w:rsidR="000F6945">
        <w:rPr>
          <w:rFonts w:eastAsia="Roboto" w:cs="Roboto"/>
          <w:szCs w:val="20"/>
        </w:rPr>
        <w:t>and developing digital stories through artificial intelligence in a summer</w:t>
      </w:r>
      <w:r>
        <w:rPr>
          <w:rFonts w:eastAsia="Roboto" w:cs="Roboto"/>
          <w:szCs w:val="20"/>
        </w:rPr>
        <w:t xml:space="preserve"> STEM camp designed for elementary-aged students. </w:t>
      </w:r>
      <w:r w:rsidR="000F6945" w:rsidRPr="000F6945">
        <w:rPr>
          <w:rFonts w:eastAsia="Roboto" w:cs="Roboto"/>
          <w:szCs w:val="20"/>
        </w:rPr>
        <w:t xml:space="preserve">In J. Cohen &amp; G. Solano (Eds.), Proceedings of Society for Information Technology &amp; Teacher Education International </w:t>
      </w:r>
      <w:r w:rsidR="000F6945" w:rsidRPr="000F6945">
        <w:rPr>
          <w:rFonts w:eastAsia="Roboto" w:cs="Roboto"/>
          <w:szCs w:val="20"/>
        </w:rPr>
        <w:lastRenderedPageBreak/>
        <w:t>Conference (pp. 411-416</w:t>
      </w:r>
      <w:r w:rsidR="000F6945">
        <w:rPr>
          <w:rFonts w:eastAsia="Roboto" w:cs="Roboto"/>
          <w:szCs w:val="20"/>
        </w:rPr>
        <w:t xml:space="preserve">). </w:t>
      </w:r>
      <w:r>
        <w:rPr>
          <w:rFonts w:eastAsia="Roboto" w:cs="Roboto"/>
          <w:szCs w:val="20"/>
        </w:rPr>
        <w:t>Association for the Advancement of Computing in Education (AACE)</w:t>
      </w:r>
      <w:r w:rsidR="000F6945">
        <w:rPr>
          <w:rFonts w:eastAsia="Roboto" w:cs="Roboto"/>
          <w:szCs w:val="20"/>
        </w:rPr>
        <w:t xml:space="preserve">, Las Vegas, NV, United States. </w:t>
      </w:r>
      <w:hyperlink r:id="rId22" w:history="1">
        <w:r w:rsidR="000F6945" w:rsidRPr="008F0231">
          <w:rPr>
            <w:rStyle w:val="Hyperlink"/>
            <w:rFonts w:eastAsia="Roboto" w:cs="Roboto"/>
            <w:szCs w:val="20"/>
          </w:rPr>
          <w:t>https://www.learntechlib.org/primary/p/223966/</w:t>
        </w:r>
      </w:hyperlink>
    </w:p>
    <w:p w14:paraId="483F828C" w14:textId="5EDDB37B" w:rsidR="00D6445F" w:rsidRPr="000126F0" w:rsidRDefault="00D6445F" w:rsidP="00512F6F">
      <w:pPr>
        <w:shd w:val="clear" w:color="auto" w:fill="FFFFFF"/>
        <w:ind w:left="360" w:hanging="360"/>
        <w:rPr>
          <w:rFonts w:eastAsia="Roboto" w:cs="Roboto"/>
          <w:szCs w:val="20"/>
          <w:highlight w:val="white"/>
        </w:rPr>
      </w:pPr>
      <w:r>
        <w:rPr>
          <w:rFonts w:eastAsia="Roboto" w:cs="Roboto"/>
          <w:szCs w:val="20"/>
          <w:highlight w:val="white"/>
        </w:rPr>
        <w:t xml:space="preserve">Fernández-Batanero, J. M., Román-Graván, P., Reyes-Rebollo, M. M., </w:t>
      </w:r>
      <w:r w:rsidR="003A3D3B">
        <w:rPr>
          <w:rFonts w:eastAsia="Roboto" w:cs="Roboto"/>
          <w:szCs w:val="20"/>
          <w:highlight w:val="white"/>
        </w:rPr>
        <w:t>&amp;</w:t>
      </w:r>
      <w:r>
        <w:rPr>
          <w:rFonts w:eastAsia="Roboto" w:cs="Roboto"/>
          <w:szCs w:val="20"/>
          <w:highlight w:val="white"/>
        </w:rPr>
        <w:t xml:space="preserve"> Montenegro-Rueda, M. (2021). Impact of educational technology on teacher stress and anxiety: </w:t>
      </w:r>
      <w:r w:rsidR="000F6945">
        <w:rPr>
          <w:rFonts w:eastAsia="Roboto" w:cs="Roboto"/>
          <w:szCs w:val="20"/>
          <w:highlight w:val="white"/>
        </w:rPr>
        <w:t>A</w:t>
      </w:r>
      <w:r>
        <w:rPr>
          <w:rFonts w:eastAsia="Roboto" w:cs="Roboto"/>
          <w:szCs w:val="20"/>
          <w:highlight w:val="white"/>
        </w:rPr>
        <w:t xml:space="preserve"> literature review. </w:t>
      </w:r>
      <w:r>
        <w:rPr>
          <w:rFonts w:eastAsia="Roboto" w:cs="Roboto"/>
          <w:i/>
          <w:szCs w:val="20"/>
          <w:highlight w:val="white"/>
        </w:rPr>
        <w:t>Int</w:t>
      </w:r>
      <w:r w:rsidR="000F6945">
        <w:rPr>
          <w:rFonts w:eastAsia="Roboto" w:cs="Roboto"/>
          <w:i/>
          <w:szCs w:val="20"/>
          <w:highlight w:val="white"/>
        </w:rPr>
        <w:t xml:space="preserve">ernational </w:t>
      </w:r>
      <w:r>
        <w:rPr>
          <w:rFonts w:eastAsia="Roboto" w:cs="Roboto"/>
          <w:i/>
          <w:szCs w:val="20"/>
          <w:highlight w:val="white"/>
        </w:rPr>
        <w:t>J</w:t>
      </w:r>
      <w:r w:rsidR="000F6945">
        <w:rPr>
          <w:rFonts w:eastAsia="Roboto" w:cs="Roboto"/>
          <w:i/>
          <w:szCs w:val="20"/>
          <w:highlight w:val="white"/>
        </w:rPr>
        <w:t>ournal of</w:t>
      </w:r>
      <w:r>
        <w:rPr>
          <w:rFonts w:eastAsia="Roboto" w:cs="Roboto"/>
          <w:i/>
          <w:szCs w:val="20"/>
          <w:highlight w:val="white"/>
        </w:rPr>
        <w:t xml:space="preserve"> Environ</w:t>
      </w:r>
      <w:r w:rsidR="000F6945">
        <w:rPr>
          <w:rFonts w:eastAsia="Roboto" w:cs="Roboto"/>
          <w:i/>
          <w:szCs w:val="20"/>
          <w:highlight w:val="white"/>
        </w:rPr>
        <w:t>mental</w:t>
      </w:r>
      <w:r>
        <w:rPr>
          <w:rFonts w:eastAsia="Roboto" w:cs="Roboto"/>
          <w:i/>
          <w:szCs w:val="20"/>
          <w:highlight w:val="white"/>
        </w:rPr>
        <w:t xml:space="preserve"> Res</w:t>
      </w:r>
      <w:r w:rsidR="000F6945">
        <w:rPr>
          <w:rFonts w:eastAsia="Roboto" w:cs="Roboto"/>
          <w:i/>
          <w:szCs w:val="20"/>
          <w:highlight w:val="white"/>
        </w:rPr>
        <w:t>earch and</w:t>
      </w:r>
      <w:r>
        <w:rPr>
          <w:rFonts w:eastAsia="Roboto" w:cs="Roboto"/>
          <w:i/>
          <w:szCs w:val="20"/>
          <w:highlight w:val="white"/>
        </w:rPr>
        <w:t xml:space="preserve"> Public Health</w:t>
      </w:r>
      <w:r w:rsidR="000F6945">
        <w:rPr>
          <w:rFonts w:eastAsia="Roboto" w:cs="Roboto"/>
          <w:i/>
          <w:szCs w:val="20"/>
          <w:highlight w:val="white"/>
        </w:rPr>
        <w:t>,</w:t>
      </w:r>
      <w:r w:rsidRPr="000F6945">
        <w:rPr>
          <w:rFonts w:eastAsia="Roboto" w:cs="Roboto"/>
          <w:i/>
          <w:iCs/>
          <w:szCs w:val="20"/>
          <w:highlight w:val="white"/>
        </w:rPr>
        <w:t xml:space="preserve"> 18</w:t>
      </w:r>
      <w:r w:rsidR="000F6945">
        <w:rPr>
          <w:rFonts w:eastAsia="Roboto" w:cs="Roboto"/>
          <w:szCs w:val="20"/>
          <w:highlight w:val="white"/>
        </w:rPr>
        <w:t>(2)</w:t>
      </w:r>
      <w:r w:rsidR="000F6945" w:rsidRPr="000F6945">
        <w:rPr>
          <w:rFonts w:eastAsia="Roboto" w:cs="Roboto"/>
          <w:szCs w:val="20"/>
          <w:highlight w:val="white"/>
        </w:rPr>
        <w:t>,</w:t>
      </w:r>
      <w:r w:rsidR="000F6945">
        <w:rPr>
          <w:rFonts w:eastAsia="Roboto" w:cs="Roboto"/>
          <w:szCs w:val="20"/>
          <w:highlight w:val="white"/>
        </w:rPr>
        <w:t xml:space="preserve"> Article</w:t>
      </w:r>
      <w:r w:rsidR="000F6945">
        <w:rPr>
          <w:rFonts w:eastAsia="Roboto" w:cs="Roboto"/>
          <w:i/>
          <w:iCs/>
          <w:szCs w:val="20"/>
          <w:highlight w:val="white"/>
        </w:rPr>
        <w:t xml:space="preserve"> </w:t>
      </w:r>
      <w:r>
        <w:rPr>
          <w:rFonts w:eastAsia="Roboto" w:cs="Roboto"/>
          <w:szCs w:val="20"/>
          <w:highlight w:val="white"/>
        </w:rPr>
        <w:t xml:space="preserve">548. </w:t>
      </w:r>
      <w:hyperlink r:id="rId23" w:history="1">
        <w:r w:rsidR="000F6945" w:rsidRPr="008F0231">
          <w:rPr>
            <w:rStyle w:val="Hyperlink"/>
            <w:rFonts w:eastAsia="Roboto" w:cs="Roboto"/>
            <w:szCs w:val="20"/>
          </w:rPr>
          <w:t>https://doi.org/10.3390/ijerph18020548</w:t>
        </w:r>
      </w:hyperlink>
      <w:r w:rsidR="000F6945">
        <w:rPr>
          <w:rFonts w:eastAsia="Roboto" w:cs="Roboto"/>
          <w:szCs w:val="20"/>
          <w:highlight w:val="white"/>
        </w:rPr>
        <w:t xml:space="preserve"> </w:t>
      </w:r>
    </w:p>
    <w:p w14:paraId="14C3F198" w14:textId="51FEC6FD" w:rsidR="00D6445F" w:rsidRDefault="00D6445F" w:rsidP="00512F6F">
      <w:pPr>
        <w:shd w:val="clear" w:color="auto" w:fill="FFFFFF"/>
        <w:ind w:left="360" w:hanging="360"/>
        <w:rPr>
          <w:rFonts w:eastAsia="Roboto" w:cs="Roboto"/>
          <w:szCs w:val="20"/>
          <w:highlight w:val="white"/>
        </w:rPr>
      </w:pPr>
      <w:r>
        <w:rPr>
          <w:rFonts w:eastAsia="Roboto" w:cs="Roboto"/>
          <w:szCs w:val="20"/>
          <w:highlight w:val="white"/>
        </w:rPr>
        <w:t xml:space="preserve">Gocen, A., </w:t>
      </w:r>
      <w:r w:rsidR="003A3D3B">
        <w:rPr>
          <w:rFonts w:eastAsia="Roboto" w:cs="Roboto"/>
          <w:szCs w:val="20"/>
          <w:highlight w:val="white"/>
        </w:rPr>
        <w:t xml:space="preserve">&amp; </w:t>
      </w:r>
      <w:r>
        <w:rPr>
          <w:rFonts w:eastAsia="Roboto" w:cs="Roboto"/>
          <w:szCs w:val="20"/>
          <w:highlight w:val="white"/>
        </w:rPr>
        <w:t xml:space="preserve">Aydemir, F. (2020). Artificial intelligence in education and schools. </w:t>
      </w:r>
      <w:r>
        <w:rPr>
          <w:rFonts w:eastAsia="Roboto" w:cs="Roboto"/>
          <w:i/>
          <w:szCs w:val="20"/>
          <w:highlight w:val="white"/>
        </w:rPr>
        <w:t>Research on Education and Media</w:t>
      </w:r>
      <w:r w:rsidRPr="000126F0">
        <w:rPr>
          <w:rFonts w:eastAsia="Roboto" w:cs="Roboto"/>
          <w:i/>
          <w:iCs/>
          <w:szCs w:val="20"/>
          <w:highlight w:val="white"/>
        </w:rPr>
        <w:t>, 12</w:t>
      </w:r>
      <w:r w:rsidR="000126F0">
        <w:rPr>
          <w:rFonts w:eastAsia="Roboto" w:cs="Roboto"/>
          <w:szCs w:val="20"/>
          <w:highlight w:val="white"/>
        </w:rPr>
        <w:t>(1), 13-21</w:t>
      </w:r>
      <w:r>
        <w:rPr>
          <w:rFonts w:eastAsia="Roboto" w:cs="Roboto"/>
          <w:szCs w:val="20"/>
          <w:highlight w:val="white"/>
        </w:rPr>
        <w:t xml:space="preserve">. </w:t>
      </w:r>
      <w:hyperlink r:id="rId24" w:history="1">
        <w:r w:rsidR="000126F0" w:rsidRPr="008F0231">
          <w:rPr>
            <w:rStyle w:val="Hyperlink"/>
            <w:rFonts w:eastAsia="Roboto" w:cs="Roboto"/>
            <w:szCs w:val="20"/>
            <w:highlight w:val="white"/>
          </w:rPr>
          <w:t>https://doi.org/10.2478/rem-2020-0003</w:t>
        </w:r>
      </w:hyperlink>
      <w:r w:rsidR="000126F0">
        <w:rPr>
          <w:rFonts w:eastAsia="Roboto" w:cs="Roboto"/>
          <w:szCs w:val="20"/>
          <w:highlight w:val="white"/>
        </w:rPr>
        <w:t xml:space="preserve"> </w:t>
      </w:r>
    </w:p>
    <w:p w14:paraId="00EEE936" w14:textId="071C05DB" w:rsidR="00D6445F" w:rsidRDefault="00D6445F" w:rsidP="00512F6F">
      <w:pPr>
        <w:shd w:val="clear" w:color="auto" w:fill="FFFFFF"/>
        <w:ind w:left="360" w:hanging="360"/>
        <w:rPr>
          <w:rFonts w:eastAsia="Roboto" w:cs="Roboto"/>
          <w:szCs w:val="20"/>
        </w:rPr>
      </w:pPr>
      <w:r>
        <w:rPr>
          <w:rFonts w:eastAsia="Roboto" w:cs="Roboto"/>
          <w:szCs w:val="20"/>
        </w:rPr>
        <w:t xml:space="preserve">Hall, T. (2020). Bridging practice and theory: The emerging potential of design-based research (DBR) for digital innovation in education. </w:t>
      </w:r>
      <w:r>
        <w:rPr>
          <w:rFonts w:eastAsia="Roboto" w:cs="Roboto"/>
          <w:i/>
          <w:szCs w:val="20"/>
        </w:rPr>
        <w:t>Education Research and Perspectives</w:t>
      </w:r>
      <w:r>
        <w:rPr>
          <w:rFonts w:eastAsia="Roboto" w:cs="Roboto"/>
          <w:szCs w:val="20"/>
        </w:rPr>
        <w:t xml:space="preserve">, </w:t>
      </w:r>
      <w:r>
        <w:rPr>
          <w:rFonts w:eastAsia="Roboto" w:cs="Roboto"/>
          <w:i/>
          <w:szCs w:val="20"/>
        </w:rPr>
        <w:t>47</w:t>
      </w:r>
      <w:r>
        <w:rPr>
          <w:rFonts w:eastAsia="Roboto" w:cs="Roboto"/>
          <w:szCs w:val="20"/>
        </w:rPr>
        <w:t>, 157–173.</w:t>
      </w:r>
      <w:r w:rsidR="000126F0">
        <w:rPr>
          <w:rFonts w:eastAsia="Roboto" w:cs="Roboto"/>
          <w:szCs w:val="20"/>
        </w:rPr>
        <w:t xml:space="preserve"> </w:t>
      </w:r>
      <w:hyperlink r:id="rId25" w:history="1">
        <w:r w:rsidR="00027964">
          <w:rPr>
            <w:rStyle w:val="Hyperlink"/>
            <w:rFonts w:eastAsia="Roboto" w:cs="Roboto"/>
            <w:szCs w:val="20"/>
          </w:rPr>
          <w:t>https://www.erpjournal.net/wp-content/ uploads/2021/02/07_ERPV47_Hall_1.pdf</w:t>
        </w:r>
      </w:hyperlink>
      <w:r w:rsidR="000126F0">
        <w:rPr>
          <w:rFonts w:eastAsia="Roboto" w:cs="Roboto"/>
          <w:szCs w:val="20"/>
        </w:rPr>
        <w:t xml:space="preserve"> </w:t>
      </w:r>
    </w:p>
    <w:p w14:paraId="7BAAC247" w14:textId="5E55A7A9" w:rsidR="00D6445F" w:rsidRDefault="00D6445F" w:rsidP="00512F6F">
      <w:pPr>
        <w:shd w:val="clear" w:color="auto" w:fill="FFFFFF"/>
        <w:ind w:left="360" w:hanging="360"/>
        <w:rPr>
          <w:rFonts w:eastAsia="Roboto" w:cs="Roboto"/>
          <w:szCs w:val="20"/>
          <w:highlight w:val="white"/>
        </w:rPr>
      </w:pPr>
      <w:r>
        <w:rPr>
          <w:rFonts w:eastAsia="Roboto" w:cs="Roboto"/>
          <w:szCs w:val="20"/>
          <w:highlight w:val="white"/>
        </w:rPr>
        <w:t xml:space="preserve">Hung, C. M., Hwang, G. J., &amp; Huang, I. (2012). A project-based digital storytelling approach for improving students' learning motivation, problem-solving competence and learning achievement. </w:t>
      </w:r>
      <w:r w:rsidRPr="005400A2">
        <w:rPr>
          <w:rFonts w:eastAsia="Roboto" w:cs="Roboto"/>
          <w:i/>
          <w:szCs w:val="20"/>
          <w:highlight w:val="white"/>
        </w:rPr>
        <w:t>Journal of Educational Technology &amp; Society, 15</w:t>
      </w:r>
      <w:r>
        <w:rPr>
          <w:rFonts w:eastAsia="Roboto" w:cs="Roboto"/>
          <w:szCs w:val="20"/>
          <w:highlight w:val="white"/>
        </w:rPr>
        <w:t>(4), 368-379</w:t>
      </w:r>
      <w:r w:rsidR="000126F0">
        <w:rPr>
          <w:rFonts w:eastAsia="Roboto" w:cs="Roboto"/>
          <w:szCs w:val="20"/>
          <w:highlight w:val="white"/>
        </w:rPr>
        <w:t xml:space="preserve">. </w:t>
      </w:r>
    </w:p>
    <w:p w14:paraId="0F20ED59" w14:textId="6CB939DA" w:rsidR="000126F0" w:rsidRPr="000126F0" w:rsidRDefault="000126F0" w:rsidP="00512F6F">
      <w:pPr>
        <w:ind w:left="360" w:hanging="360"/>
        <w:textAlignment w:val="baseline"/>
        <w:rPr>
          <w:rFonts w:eastAsia="Times New Roman"/>
          <w:color w:val="000000"/>
          <w:szCs w:val="20"/>
        </w:rPr>
      </w:pPr>
      <w:r w:rsidRPr="000126F0">
        <w:rPr>
          <w:rFonts w:eastAsia="Times New Roman"/>
          <w:color w:val="000000"/>
          <w:szCs w:val="20"/>
        </w:rPr>
        <w:t xml:space="preserve">International Society for Technology in Education. (2017). </w:t>
      </w:r>
      <w:r w:rsidRPr="000126F0">
        <w:rPr>
          <w:rFonts w:eastAsia="Times New Roman"/>
          <w:i/>
          <w:iCs/>
          <w:color w:val="000000"/>
          <w:szCs w:val="20"/>
        </w:rPr>
        <w:t>ISTE standards: Educators</w:t>
      </w:r>
      <w:r w:rsidRPr="000126F0">
        <w:rPr>
          <w:rFonts w:eastAsia="Times New Roman"/>
          <w:color w:val="000000"/>
          <w:szCs w:val="20"/>
        </w:rPr>
        <w:t xml:space="preserve">. Retrieved </w:t>
      </w:r>
      <w:r>
        <w:rPr>
          <w:rFonts w:eastAsia="Times New Roman"/>
          <w:color w:val="000000"/>
          <w:szCs w:val="20"/>
        </w:rPr>
        <w:t>May 22, 2025</w:t>
      </w:r>
      <w:r w:rsidR="00772F32">
        <w:rPr>
          <w:rFonts w:eastAsia="Times New Roman"/>
          <w:color w:val="000000"/>
          <w:szCs w:val="20"/>
        </w:rPr>
        <w:t>,</w:t>
      </w:r>
      <w:r w:rsidR="00A96595">
        <w:rPr>
          <w:rFonts w:eastAsia="Times New Roman"/>
          <w:color w:val="000000"/>
          <w:szCs w:val="20"/>
        </w:rPr>
        <w:t xml:space="preserve"> from </w:t>
      </w:r>
      <w:hyperlink r:id="rId26" w:history="1">
        <w:r w:rsidR="00A96595">
          <w:rPr>
            <w:rStyle w:val="Hyperlink"/>
            <w:rFonts w:eastAsia="Times New Roman"/>
            <w:szCs w:val="20"/>
          </w:rPr>
          <w:t>https://www.iste.org/ standards/iste-standards-for-teachers</w:t>
        </w:r>
      </w:hyperlink>
    </w:p>
    <w:p w14:paraId="317E843B" w14:textId="5DA38910" w:rsidR="000126F0" w:rsidRDefault="000126F0" w:rsidP="00512F6F">
      <w:pPr>
        <w:shd w:val="clear" w:color="auto" w:fill="FFFFFF"/>
        <w:ind w:left="360" w:hanging="360"/>
        <w:rPr>
          <w:rFonts w:eastAsia="Roboto" w:cs="Roboto"/>
          <w:szCs w:val="20"/>
        </w:rPr>
      </w:pPr>
      <w:r>
        <w:rPr>
          <w:rFonts w:eastAsia="Roboto" w:cs="Roboto"/>
          <w:szCs w:val="20"/>
          <w:highlight w:val="white"/>
        </w:rPr>
        <w:t xml:space="preserve">It's About Time. (2015, August 20). STEM for elementary school students – How to instill a lifelong love of science. </w:t>
      </w:r>
      <w:r>
        <w:rPr>
          <w:rFonts w:eastAsia="Roboto" w:cs="Roboto"/>
          <w:i/>
          <w:szCs w:val="20"/>
          <w:highlight w:val="white"/>
        </w:rPr>
        <w:t>Medium.</w:t>
      </w:r>
      <w:r>
        <w:rPr>
          <w:rFonts w:eastAsia="Roboto" w:cs="Roboto"/>
          <w:szCs w:val="20"/>
        </w:rPr>
        <w:t xml:space="preserve"> </w:t>
      </w:r>
      <w:hyperlink r:id="rId27" w:history="1">
        <w:r w:rsidRPr="008F0231">
          <w:rPr>
            <w:rStyle w:val="Hyperlink"/>
            <w:rFonts w:eastAsia="Roboto" w:cs="Roboto"/>
            <w:szCs w:val="20"/>
          </w:rPr>
          <w:t>https://medium.com/@ItsAboutTimeEDU/stem-for-elementary-school-students-how-to-instill-a-lifelong-love-of-science-daf24d6dc3f5</w:t>
        </w:r>
      </w:hyperlink>
    </w:p>
    <w:p w14:paraId="171E63A2" w14:textId="54EC2C94" w:rsidR="00D6445F" w:rsidRPr="000F6945" w:rsidRDefault="00D6445F" w:rsidP="00512F6F">
      <w:pPr>
        <w:shd w:val="clear" w:color="auto" w:fill="FFFFFF"/>
        <w:ind w:left="360" w:hanging="360"/>
        <w:rPr>
          <w:rFonts w:eastAsia="Roboto" w:cs="Roboto"/>
          <w:szCs w:val="20"/>
          <w:u w:val="single"/>
        </w:rPr>
      </w:pPr>
      <w:r>
        <w:t xml:space="preserve">Larmer, J., Mergendoller, J. R., &amp; Boss, S. (2015). </w:t>
      </w:r>
      <w:r w:rsidRPr="00D6445F">
        <w:rPr>
          <w:i/>
          <w:iCs/>
        </w:rPr>
        <w:t>Setting the standard for project based learning: A proven approach to rigorous classroom instruction.</w:t>
      </w:r>
      <w:r>
        <w:t xml:space="preserve"> ASCD.</w:t>
      </w:r>
    </w:p>
    <w:p w14:paraId="28E29B77" w14:textId="3351B536" w:rsidR="00D6445F" w:rsidRPr="0041023B" w:rsidRDefault="00D6445F" w:rsidP="00512F6F">
      <w:pPr>
        <w:shd w:val="clear" w:color="auto" w:fill="FFFFFF"/>
        <w:ind w:left="360" w:hanging="360"/>
        <w:rPr>
          <w:rFonts w:eastAsia="Roboto" w:cs="Roboto"/>
          <w:iCs/>
          <w:szCs w:val="20"/>
        </w:rPr>
      </w:pPr>
      <w:r>
        <w:rPr>
          <w:rFonts w:eastAsia="Roboto" w:cs="Roboto"/>
          <w:szCs w:val="20"/>
        </w:rPr>
        <w:t xml:space="preserve">Mercader, C., </w:t>
      </w:r>
      <w:r w:rsidR="003A3D3B">
        <w:rPr>
          <w:rFonts w:eastAsia="Roboto" w:cs="Roboto"/>
          <w:szCs w:val="20"/>
        </w:rPr>
        <w:t>&amp;</w:t>
      </w:r>
      <w:r>
        <w:rPr>
          <w:rFonts w:eastAsia="Roboto" w:cs="Roboto"/>
          <w:szCs w:val="20"/>
        </w:rPr>
        <w:t xml:space="preserve"> Gairín, J. (2020). University teachers’ perception of barriers to the use of digital technologies: the importance of the academic discipline.</w:t>
      </w:r>
      <w:r>
        <w:rPr>
          <w:rFonts w:eastAsia="Roboto" w:cs="Roboto"/>
          <w:i/>
          <w:szCs w:val="20"/>
        </w:rPr>
        <w:t xml:space="preserve"> Int</w:t>
      </w:r>
      <w:r w:rsidR="0041023B">
        <w:rPr>
          <w:rFonts w:eastAsia="Roboto" w:cs="Roboto"/>
          <w:i/>
          <w:szCs w:val="20"/>
        </w:rPr>
        <w:t>ernational</w:t>
      </w:r>
      <w:r>
        <w:rPr>
          <w:rFonts w:eastAsia="Roboto" w:cs="Roboto"/>
          <w:i/>
          <w:szCs w:val="20"/>
        </w:rPr>
        <w:t xml:space="preserve"> J</w:t>
      </w:r>
      <w:r w:rsidR="0041023B">
        <w:rPr>
          <w:rFonts w:eastAsia="Roboto" w:cs="Roboto"/>
          <w:i/>
          <w:szCs w:val="20"/>
        </w:rPr>
        <w:t>ournal</w:t>
      </w:r>
      <w:r>
        <w:rPr>
          <w:rFonts w:eastAsia="Roboto" w:cs="Roboto"/>
          <w:i/>
          <w:szCs w:val="20"/>
        </w:rPr>
        <w:t xml:space="preserve"> </w:t>
      </w:r>
      <w:r w:rsidR="0041023B">
        <w:rPr>
          <w:rFonts w:eastAsia="Roboto" w:cs="Roboto"/>
          <w:i/>
          <w:szCs w:val="20"/>
        </w:rPr>
        <w:t>of Educational</w:t>
      </w:r>
      <w:r>
        <w:rPr>
          <w:rFonts w:eastAsia="Roboto" w:cs="Roboto"/>
          <w:i/>
          <w:szCs w:val="20"/>
        </w:rPr>
        <w:t xml:space="preserve"> Technol</w:t>
      </w:r>
      <w:r w:rsidR="0041023B">
        <w:rPr>
          <w:rFonts w:eastAsia="Roboto" w:cs="Roboto"/>
          <w:i/>
          <w:szCs w:val="20"/>
        </w:rPr>
        <w:t xml:space="preserve">ogy in Higher Education, 17, </w:t>
      </w:r>
      <w:r w:rsidR="0041023B">
        <w:rPr>
          <w:rFonts w:eastAsia="Roboto" w:cs="Roboto"/>
          <w:iCs/>
          <w:szCs w:val="20"/>
        </w:rPr>
        <w:t xml:space="preserve">Article 4. </w:t>
      </w:r>
      <w:hyperlink r:id="rId28" w:history="1">
        <w:r w:rsidR="0041023B" w:rsidRPr="008F0231">
          <w:rPr>
            <w:rStyle w:val="Hyperlink"/>
            <w:rFonts w:eastAsia="Roboto" w:cs="Roboto"/>
            <w:iCs/>
            <w:szCs w:val="20"/>
          </w:rPr>
          <w:t>https://doi.org/10.1186/s41239-020-0182-x</w:t>
        </w:r>
      </w:hyperlink>
      <w:r w:rsidR="0041023B">
        <w:rPr>
          <w:rFonts w:eastAsia="Roboto" w:cs="Roboto"/>
          <w:iCs/>
          <w:szCs w:val="20"/>
        </w:rPr>
        <w:t xml:space="preserve"> </w:t>
      </w:r>
    </w:p>
    <w:p w14:paraId="14DF83D3" w14:textId="263BFDE6" w:rsidR="00600832" w:rsidRDefault="00D6445F" w:rsidP="00480AC3">
      <w:pPr>
        <w:pStyle w:val="Heading2-right"/>
      </w:pPr>
      <w:r>
        <w:t>About the Authors</w:t>
      </w:r>
    </w:p>
    <w:p w14:paraId="03F0E2DB" w14:textId="10D573C2" w:rsidR="00D6445F" w:rsidRDefault="00D6445F" w:rsidP="00D6445F">
      <w:pPr>
        <w:rPr>
          <w:lang w:val="en"/>
        </w:rPr>
      </w:pPr>
      <w:r w:rsidRPr="00D6445F">
        <w:rPr>
          <w:b/>
          <w:bCs/>
          <w:lang w:val="en"/>
        </w:rPr>
        <w:t>Dr. Bulent Dogan</w:t>
      </w:r>
      <w:r w:rsidRPr="00D6445F">
        <w:rPr>
          <w:lang w:val="en"/>
        </w:rPr>
        <w:t xml:space="preserve"> is a Clinical Associate Professor in the Department of Curriculum and Instruction at the University of Houston (UH), specializing in Learning, Design, and Technology. With a B.S. in Electrical and Computer Engineering and an Ed.D. in Curriculum and Instruction (Instructional Technology emphasis) from UH, Dr. Dogan has been recognized with multiple awards, including the university-wide "Teaching Excellence Award for Innovation in Instructional Technology" (2024) and the college-wide "Teaching Excellence Award" (2018</w:t>
      </w:r>
      <w:r w:rsidR="00485CFB">
        <w:rPr>
          <w:lang w:val="en"/>
        </w:rPr>
        <w:t xml:space="preserve">). </w:t>
      </w:r>
      <w:r w:rsidRPr="00D6445F">
        <w:rPr>
          <w:lang w:val="en"/>
        </w:rPr>
        <w:t>As founder</w:t>
      </w:r>
      <w:r w:rsidR="00485CFB">
        <w:rPr>
          <w:lang w:val="en"/>
        </w:rPr>
        <w:t xml:space="preserve"> and </w:t>
      </w:r>
      <w:r w:rsidRPr="00D6445F">
        <w:rPr>
          <w:lang w:val="en"/>
        </w:rPr>
        <w:t>director of ITECH-STEM at UH, he oversees STEM-focused programs, including summer camps and initiatives like Girls Coding Academy. His research interests encompass STEM education, digital storytelling, AI, gamification, virtual reality, coding, and 3D printing.</w:t>
      </w:r>
    </w:p>
    <w:p w14:paraId="33EB93B8" w14:textId="18237C0E" w:rsidR="00D6445F" w:rsidRPr="00D6445F" w:rsidRDefault="00D6445F" w:rsidP="00D6445F">
      <w:pPr>
        <w:rPr>
          <w:lang w:val="en"/>
        </w:rPr>
      </w:pPr>
      <w:r w:rsidRPr="00D6445F">
        <w:rPr>
          <w:b/>
          <w:bCs/>
          <w:lang w:val="en"/>
        </w:rPr>
        <w:t>Amani Itani</w:t>
      </w:r>
      <w:r w:rsidRPr="00D6445F">
        <w:rPr>
          <w:lang w:val="en"/>
        </w:rPr>
        <w:t xml:space="preserve"> is a PhD student at the University of Houston, studying Curriculum and Instruction with a focus on Learning Design and Technology. Amani's research journey is centered around the intersection of education and technology, with a particular focus on integrating Artificial Intelligence into educational contexts (AIEd) such as digital storytelling projects, digital educational escape rooms, and ethics in AIEd. Her explorations also encompass curriculum planning methodologies and the cultivation of 21st-century skills within modern educational landscapes.</w:t>
      </w:r>
    </w:p>
    <w:p w14:paraId="1376D1C7" w14:textId="77777777" w:rsidR="00337DB2" w:rsidRDefault="00337DB2" w:rsidP="00027964">
      <w:pPr>
        <w:pStyle w:val="Heading2-right"/>
      </w:pPr>
      <w:r>
        <w:t>Sharing &amp; Modification Permissions</w:t>
      </w:r>
    </w:p>
    <w:p w14:paraId="505A6DF9" w14:textId="77777777" w:rsidR="00337DB2" w:rsidRDefault="00337DB2" w:rsidP="00337DB2">
      <w:r>
        <w:t xml:space="preserve">Unless otherwise noted, this article and its resources are published under a </w:t>
      </w:r>
      <w:hyperlink r:id="rId29" w:history="1">
        <w:r w:rsidRPr="00C9489F">
          <w:rPr>
            <w:rStyle w:val="Hyperlink"/>
          </w:rPr>
          <w:t>Creative Commons Attribution-NonCommercial-ShareAlike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 xml:space="preserve">You can freely </w:t>
      </w:r>
      <w:r w:rsidRPr="005400A2">
        <w:t>share the article</w:t>
      </w:r>
      <w:r>
        <w:t xml:space="preserv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31"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4CE1F4BD" w14:textId="0AF2473A" w:rsidR="00337DB2" w:rsidRPr="003B1298" w:rsidRDefault="00337DB2" w:rsidP="00600832">
      <w:pPr>
        <w:pStyle w:val="ListParagraph"/>
        <w:numPr>
          <w:ilvl w:val="0"/>
          <w:numId w:val="20"/>
        </w:numPr>
        <w:ind w:left="288" w:hanging="216"/>
      </w:pPr>
      <w:r>
        <w:t>Indicating what modifications were made.</w:t>
      </w:r>
    </w:p>
    <w:sectPr w:rsidR="00337DB2" w:rsidRPr="003B1298" w:rsidSect="00731B6B">
      <w:headerReference w:type="default" r:id="rId32"/>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F15B" w14:textId="77777777" w:rsidR="007E65D6" w:rsidRDefault="007E65D6" w:rsidP="00597071">
      <w:r>
        <w:separator/>
      </w:r>
    </w:p>
  </w:endnote>
  <w:endnote w:type="continuationSeparator" w:id="0">
    <w:p w14:paraId="00B684EB" w14:textId="77777777" w:rsidR="007E65D6" w:rsidRDefault="007E65D6" w:rsidP="00597071">
      <w:r>
        <w:continuationSeparator/>
      </w:r>
    </w:p>
  </w:endnote>
  <w:endnote w:type="continuationNotice" w:id="1">
    <w:p w14:paraId="6488ABB1" w14:textId="77777777" w:rsidR="007E65D6" w:rsidRDefault="007E65D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C2D52DA-E340-4257-BF44-999E453BF6A3}"/>
    <w:embedBold r:id="rId2" w:fontKey="{4F386B69-833A-4D8F-9B24-6253078E4690}"/>
    <w:embedItalic r:id="rId3" w:fontKey="{A8418612-6BAE-42E0-ADAD-1E2A774A9385}"/>
  </w:font>
  <w:font w:name="Roboto">
    <w:panose1 w:val="02000000000000000000"/>
    <w:charset w:val="00"/>
    <w:family w:val="auto"/>
    <w:pitch w:val="variable"/>
    <w:sig w:usb0="E0000AFF" w:usb1="5000217F" w:usb2="00000021" w:usb3="00000000" w:csb0="0000019F" w:csb1="00000000"/>
    <w:embedRegular r:id="rId4" w:fontKey="{32E1A798-9A27-44A0-9E04-1E366880F1D7}"/>
    <w:embedBold r:id="rId5" w:fontKey="{4F7342AF-504D-45D3-83F3-42612537B245}"/>
    <w:embedItalic r:id="rId6" w:fontKey="{B419A89A-471B-4100-932F-2530E7EA3DC0}"/>
    <w:embedBoldItalic r:id="rId7" w:fontKey="{CC994E50-B1C6-4840-9FF9-73BA1129354E}"/>
  </w:font>
  <w:font w:name="Aharoni">
    <w:charset w:val="B1"/>
    <w:family w:val="auto"/>
    <w:pitch w:val="variable"/>
    <w:sig w:usb0="00000803" w:usb1="00000000" w:usb2="00000000" w:usb3="00000000" w:csb0="00000021" w:csb1="00000000"/>
    <w:embedRegular r:id="rId8" w:fontKey="{F02C254B-C13A-4CEB-BC4B-78A50AB8181F}"/>
  </w:font>
  <w:font w:name="Abadi">
    <w:charset w:val="00"/>
    <w:family w:val="swiss"/>
    <w:pitch w:val="variable"/>
    <w:sig w:usb0="80000003" w:usb1="00000000" w:usb2="00000000" w:usb3="00000000" w:csb0="00000001" w:csb1="00000000"/>
    <w:embedRegular r:id="rId9" w:fontKey="{686FEF40-44C5-4E94-A722-D21C5AC8111F}"/>
    <w:embedBold r:id="rId10" w:fontKey="{EB9CB71F-A071-4126-82CB-BC0C3D00114B}"/>
  </w:font>
  <w:font w:name="Segoe UI">
    <w:panose1 w:val="020B0502040204020203"/>
    <w:charset w:val="00"/>
    <w:family w:val="swiss"/>
    <w:pitch w:val="variable"/>
    <w:sig w:usb0="E4002EFF" w:usb1="C000E47F" w:usb2="00000009" w:usb3="00000000" w:csb0="000001FF" w:csb1="00000000"/>
    <w:embedRegular r:id="rId11" w:fontKey="{F4C26190-9F0C-4A36-A14E-E8478B374225}"/>
  </w:font>
  <w:font w:name="Calibri Light">
    <w:panose1 w:val="020F0302020204030204"/>
    <w:charset w:val="00"/>
    <w:family w:val="swiss"/>
    <w:pitch w:val="variable"/>
    <w:sig w:usb0="E4002EFF" w:usb1="C200247B" w:usb2="00000009" w:usb3="00000000" w:csb0="000001FF" w:csb1="00000000"/>
    <w:embedRegular r:id="rId12" w:fontKey="{7F8E111E-81B5-4ABE-A8F2-2D45B57C36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507B" w14:textId="238B95A9" w:rsidR="00FA7121" w:rsidRDefault="00A1258B"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3CF926D2" wp14:editId="50467437">
              <wp:simplePos x="635" y="635"/>
              <wp:positionH relativeFrom="page">
                <wp:align>center</wp:align>
              </wp:positionH>
              <wp:positionV relativeFrom="page">
                <wp:align>bottom</wp:align>
              </wp:positionV>
              <wp:extent cx="2331720" cy="472440"/>
              <wp:effectExtent l="0" t="0" r="5080" b="0"/>
              <wp:wrapNone/>
              <wp:docPr id="1228969536" name="Text Box 7"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50D1D81E" w14:textId="1D5CCD98" w:rsidR="00A1258B" w:rsidRPr="00A1258B" w:rsidRDefault="00A1258B" w:rsidP="00A1258B">
                          <w:pPr>
                            <w:rPr>
                              <w:rFonts w:ascii="Calibri" w:eastAsia="Calibri" w:hAnsi="Calibri" w:cs="Calibri"/>
                              <w:noProof/>
                              <w:color w:val="000000"/>
                              <w:szCs w:val="20"/>
                            </w:rPr>
                          </w:pPr>
                          <w:r w:rsidRPr="00A1258B">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F926D2" id="_x0000_t202" coordsize="21600,21600" o:spt="202" path="m,l,21600r21600,l21600,xe">
              <v:stroke joinstyle="miter"/>
              <v:path gradientshapeok="t" o:connecttype="rect"/>
            </v:shapetype>
            <v:shape id="Text Box 7" o:spid="_x0000_s1026" type="#_x0000_t202" alt="Loyola University Maryland Internal Use Only" style="position:absolute;margin-left:0;margin-top:0;width:183.6pt;height:37.2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" filled="f" stroked="f">
              <v:textbox style="mso-fit-shape-to-text:t" inset="0,0,0,15pt">
                <w:txbxContent>
                  <w:p w14:paraId="50D1D81E" w14:textId="1D5CCD98" w:rsidR="00A1258B" w:rsidRPr="00A1258B" w:rsidRDefault="00A1258B" w:rsidP="00A1258B">
                    <w:pPr>
                      <w:rPr>
                        <w:rFonts w:ascii="Calibri" w:eastAsia="Calibri" w:hAnsi="Calibri" w:cs="Calibri"/>
                        <w:noProof/>
                        <w:color w:val="000000"/>
                        <w:szCs w:val="20"/>
                      </w:rPr>
                    </w:pPr>
                    <w:r w:rsidRPr="00A1258B">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1E216B9E"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2B00CFC8" w:rsidR="00FA7121" w:rsidRPr="00FA7121" w:rsidRDefault="00A1258B" w:rsidP="00492CD4">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592FECFE" wp14:editId="005E67EC">
              <wp:simplePos x="0" y="0"/>
              <wp:positionH relativeFrom="page">
                <wp:align>center</wp:align>
              </wp:positionH>
              <wp:positionV relativeFrom="page">
                <wp:align>bottom</wp:align>
              </wp:positionV>
              <wp:extent cx="2331720" cy="472440"/>
              <wp:effectExtent l="0" t="0" r="5080" b="0"/>
              <wp:wrapNone/>
              <wp:docPr id="2087453569" name="Text Box 8"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5D9B1CC6" w14:textId="22ABCAB9" w:rsidR="00A1258B" w:rsidRPr="00A1258B" w:rsidRDefault="00A1258B" w:rsidP="00A1258B">
                          <w:pPr>
                            <w:rPr>
                              <w:rFonts w:ascii="Calibri" w:eastAsia="Calibri" w:hAnsi="Calibri" w:cs="Calibri"/>
                              <w:noProof/>
                              <w:color w:val="000000"/>
                              <w:szCs w:val="20"/>
                            </w:rPr>
                          </w:pPr>
                          <w:r w:rsidRPr="00A1258B">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2FECFE" id="_x0000_t202" coordsize="21600,21600" o:spt="202" path="m,l,21600r21600,l21600,xe">
              <v:stroke joinstyle="miter"/>
              <v:path gradientshapeok="t" o:connecttype="rect"/>
            </v:shapetype>
            <v:shape id="Text Box 8" o:spid="_x0000_s1027" type="#_x0000_t202" alt="Loyola University Maryland Internal Use Only" style="position:absolute;margin-left:0;margin-top:0;width:183.6pt;height:37.2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" filled="f" stroked="f">
              <v:textbox style="mso-fit-shape-to-text:t" inset="0,0,0,15pt">
                <w:txbxContent>
                  <w:p w14:paraId="5D9B1CC6" w14:textId="22ABCAB9" w:rsidR="00A1258B" w:rsidRPr="00A1258B" w:rsidRDefault="00A1258B" w:rsidP="00A1258B">
                    <w:pPr>
                      <w:rPr>
                        <w:rFonts w:ascii="Calibri" w:eastAsia="Calibri" w:hAnsi="Calibri" w:cs="Calibri"/>
                        <w:noProof/>
                        <w:color w:val="000000"/>
                        <w:szCs w:val="20"/>
                      </w:rPr>
                    </w:pPr>
                    <w:r w:rsidRPr="00A1258B">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59C9" w14:textId="69EC431C" w:rsidR="00A1258B" w:rsidRDefault="00A1258B">
    <w:pPr>
      <w:pStyle w:val="Footer"/>
    </w:pPr>
    <w:r>
      <w:rPr>
        <w:noProof/>
      </w:rPr>
      <mc:AlternateContent>
        <mc:Choice Requires="wps">
          <w:drawing>
            <wp:anchor distT="0" distB="0" distL="0" distR="0" simplePos="0" relativeHeight="251660290" behindDoc="0" locked="0" layoutInCell="1" allowOverlap="1" wp14:anchorId="27D7730C" wp14:editId="42C070A7">
              <wp:simplePos x="635" y="635"/>
              <wp:positionH relativeFrom="page">
                <wp:align>center</wp:align>
              </wp:positionH>
              <wp:positionV relativeFrom="page">
                <wp:align>bottom</wp:align>
              </wp:positionV>
              <wp:extent cx="2331720" cy="472440"/>
              <wp:effectExtent l="0" t="0" r="5080" b="0"/>
              <wp:wrapNone/>
              <wp:docPr id="877025479" name="Text Box 6"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6417CE7B" w14:textId="77777777" w:rsidR="00A1258B" w:rsidRPr="00A1258B" w:rsidRDefault="00A1258B" w:rsidP="00A1258B">
                          <w:pPr>
                            <w:rPr>
                              <w:rFonts w:ascii="Calibri" w:eastAsia="Calibri" w:hAnsi="Calibri" w:cs="Calibri"/>
                              <w:noProof/>
                              <w:color w:val="00000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D7730C" id="_x0000_t202" coordsize="21600,21600" o:spt="202" path="m,l,21600r21600,l21600,xe">
              <v:stroke joinstyle="miter"/>
              <v:path gradientshapeok="t" o:connecttype="rect"/>
            </v:shapetype>
            <v:shape id="Text Box 6" o:spid="_x0000_s1029" type="#_x0000_t202" alt="Loyola University Maryland Internal Use Only" style="position:absolute;margin-left:0;margin-top:0;width:183.6pt;height:37.2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ZbEAIAAB0EAAAOAAAAZHJzL2Uyb0RvYy54bWysU01v2zAMvQ/YfxB0X+x8bO2MOEXWIsOA&#10;oC2QDj0rshQbsESBUmJnv36UEidbt9Owi0yTFD/ee5r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KLVGWxAC&#10;AAAdBAAADgAAAAAAAAAAAAAAAAAuAgAAZHJzL2Uyb0RvYy54bWxQSwECLQAUAAYACAAAACEAVJNV&#10;7dwAAAAEAQAADwAAAAAAAAAAAAAAAABqBAAAZHJzL2Rvd25yZXYueG1sUEsFBgAAAAAEAAQA8wAA&#10;AHMFAAAAAA==&#10;" filled="f" stroked="f">
              <v:textbox style="mso-fit-shape-to-text:t" inset="0,0,0,15pt">
                <w:txbxContent>
                  <w:p w14:paraId="6417CE7B" w14:textId="77777777" w:rsidR="00A1258B" w:rsidRPr="00A1258B" w:rsidRDefault="00A1258B" w:rsidP="00A1258B">
                    <w:pPr>
                      <w:rPr>
                        <w:rFonts w:ascii="Calibri" w:eastAsia="Calibri" w:hAnsi="Calibri" w:cs="Calibri"/>
                        <w:noProof/>
                        <w:color w:val="000000"/>
                        <w:szCs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0B8FA" w14:textId="77777777" w:rsidR="007E65D6" w:rsidRDefault="007E65D6" w:rsidP="00597071">
      <w:r>
        <w:separator/>
      </w:r>
    </w:p>
  </w:footnote>
  <w:footnote w:type="continuationSeparator" w:id="0">
    <w:p w14:paraId="2537E6F3" w14:textId="77777777" w:rsidR="007E65D6" w:rsidRDefault="007E65D6" w:rsidP="00597071">
      <w:r>
        <w:continuationSeparator/>
      </w:r>
    </w:p>
  </w:footnote>
  <w:footnote w:type="continuationNotice" w:id="1">
    <w:p w14:paraId="61B851FA" w14:textId="77777777" w:rsidR="007E65D6" w:rsidRDefault="007E65D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D0FE2B8"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7F4A42">
      <w:rPr>
        <w:color w:val="auto"/>
      </w:rPr>
      <w:t>2025</w:t>
    </w:r>
    <w:r w:rsidR="00E70774" w:rsidRPr="00E70774">
      <w:rPr>
        <w:color w:val="auto"/>
      </w:rPr>
      <w:t xml:space="preserve">) Volume </w:t>
    </w:r>
    <w:r w:rsidR="007F4A42">
      <w:rPr>
        <w:color w:val="auto"/>
      </w:rPr>
      <w:t>4</w:t>
    </w:r>
    <w:r w:rsidR="00E70774" w:rsidRPr="00E70774">
      <w:rPr>
        <w:color w:val="auto"/>
      </w:rPr>
      <w:t xml:space="preserve">, Issue </w:t>
    </w:r>
    <w:r w:rsidR="007F4A42">
      <w:rPr>
        <w:color w:val="auto"/>
      </w:rPr>
      <w:t>1</w:t>
    </w:r>
    <w:r w:rsidR="00921E38">
      <w:rPr>
        <w:color w:val="auto"/>
      </w:rPr>
      <w:t>; DOI:</w:t>
    </w:r>
    <w:r w:rsidR="00492CD4">
      <w:rPr>
        <w:color w:val="auto"/>
      </w:rPr>
      <w:t xml:space="preserve"> </w:t>
    </w:r>
    <w:r w:rsidR="002E03C1" w:rsidRPr="002E03C1">
      <w:rPr>
        <w:color w:val="auto"/>
      </w:rPr>
      <w:t>10.13001/jtilt.v4i1.9347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A05B" w14:textId="77777777" w:rsidR="007F4A42" w:rsidRDefault="007F4A42" w:rsidP="00CA22C8">
    <w:pPr>
      <w:pStyle w:val="Header"/>
      <w:tabs>
        <w:tab w:val="clear" w:pos="4680"/>
      </w:tabs>
      <w:spacing w:before="0"/>
      <w:ind w:firstLine="360"/>
      <w:jc w:val="right"/>
    </w:pPr>
    <w:r>
      <w:rPr>
        <w:noProof/>
      </w:rPr>
      <w:drawing>
        <wp:anchor distT="0" distB="0" distL="114300" distR="114300" simplePos="0" relativeHeight="251666434" behindDoc="0" locked="0" layoutInCell="1" allowOverlap="1" wp14:anchorId="75A375EE" wp14:editId="1AF019C2">
          <wp:simplePos x="0" y="0"/>
          <wp:positionH relativeFrom="column">
            <wp:posOffset>-429895</wp:posOffset>
          </wp:positionH>
          <wp:positionV relativeFrom="paragraph">
            <wp:posOffset>-91440</wp:posOffset>
          </wp:positionV>
          <wp:extent cx="868680" cy="493776"/>
          <wp:effectExtent l="0" t="0" r="7620" b="1905"/>
          <wp:wrapNone/>
          <wp:docPr id="1164960522" name="Picture 116496052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54AFC19D" w14:textId="7841D8A8" w:rsidR="007F4A42" w:rsidRDefault="007F4A42" w:rsidP="007F4A42">
    <w:pPr>
      <w:pStyle w:val="Header"/>
      <w:tabs>
        <w:tab w:val="clear" w:pos="4680"/>
      </w:tabs>
      <w:spacing w:before="120" w:after="120"/>
      <w:ind w:firstLine="360"/>
      <w:jc w:val="center"/>
    </w:pPr>
    <w:r>
      <w:rPr>
        <w:noProof/>
      </w:rPr>
      <mc:AlternateContent>
        <mc:Choice Requires="wps">
          <w:drawing>
            <wp:anchor distT="0" distB="0" distL="114300" distR="114300" simplePos="0" relativeHeight="251664386" behindDoc="0" locked="0" layoutInCell="1" allowOverlap="1" wp14:anchorId="0818E958" wp14:editId="3EBC7B7B">
              <wp:simplePos x="0" y="0"/>
              <wp:positionH relativeFrom="column">
                <wp:posOffset>3035935</wp:posOffset>
              </wp:positionH>
              <wp:positionV relativeFrom="paragraph">
                <wp:posOffset>11748</wp:posOffset>
              </wp:positionV>
              <wp:extent cx="3401060" cy="0"/>
              <wp:effectExtent l="19050" t="19050" r="8890" b="19050"/>
              <wp:wrapNone/>
              <wp:docPr id="84996461" name="Straight Connector 849964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B47A4" id="Straight Connector 84996461" o:spid="_x0000_s1026" alt="&quot;&quot;" style="position:absolute;flip:x;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5410" behindDoc="0" locked="0" layoutInCell="1" allowOverlap="1" wp14:anchorId="5FDA0575" wp14:editId="4A10494C">
              <wp:simplePos x="0" y="0"/>
              <wp:positionH relativeFrom="column">
                <wp:posOffset>-934720</wp:posOffset>
              </wp:positionH>
              <wp:positionV relativeFrom="paragraph">
                <wp:posOffset>367983</wp:posOffset>
              </wp:positionV>
              <wp:extent cx="7804150" cy="0"/>
              <wp:effectExtent l="0" t="19050" r="44450" b="38100"/>
              <wp:wrapNone/>
              <wp:docPr id="720930170" name="Straight Connector 720930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FA1DD4" id="Straight Connector 720930170" o:spid="_x0000_s1026" alt="&quot;&quot;" style="position:absolute;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6C70"/>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2D4EF8"/>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805A06"/>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3BC3D52"/>
    <w:multiLevelType w:val="multilevel"/>
    <w:tmpl w:val="55CE2A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D617F2"/>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DE69C4"/>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18D483B"/>
    <w:multiLevelType w:val="multilevel"/>
    <w:tmpl w:val="61E61B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FC7A34"/>
    <w:multiLevelType w:val="multilevel"/>
    <w:tmpl w:val="F1EE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9861D2"/>
    <w:multiLevelType w:val="multilevel"/>
    <w:tmpl w:val="F5C2C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4E52CE"/>
    <w:multiLevelType w:val="multilevel"/>
    <w:tmpl w:val="C6985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CD27D41"/>
    <w:multiLevelType w:val="multilevel"/>
    <w:tmpl w:val="EB40B0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17A2F"/>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414A797F"/>
    <w:multiLevelType w:val="multilevel"/>
    <w:tmpl w:val="9FFC0B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6F616B2"/>
    <w:multiLevelType w:val="multilevel"/>
    <w:tmpl w:val="CF324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017194"/>
    <w:multiLevelType w:val="multilevel"/>
    <w:tmpl w:val="06DED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05176D3"/>
    <w:multiLevelType w:val="multilevel"/>
    <w:tmpl w:val="81729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865007"/>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42138"/>
    <w:multiLevelType w:val="multilevel"/>
    <w:tmpl w:val="2E280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261BE4"/>
    <w:multiLevelType w:val="multilevel"/>
    <w:tmpl w:val="8646AA7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3B6D82"/>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6D1807CF"/>
    <w:multiLevelType w:val="multilevel"/>
    <w:tmpl w:val="A24E27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362062"/>
    <w:multiLevelType w:val="multilevel"/>
    <w:tmpl w:val="327E698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705A0E38"/>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46603F"/>
    <w:multiLevelType w:val="multilevel"/>
    <w:tmpl w:val="8D64D9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1"/>
  </w:num>
  <w:num w:numId="2" w16cid:durableId="862010221">
    <w:abstractNumId w:val="2"/>
  </w:num>
  <w:num w:numId="3" w16cid:durableId="1415934911">
    <w:abstractNumId w:val="40"/>
  </w:num>
  <w:num w:numId="4" w16cid:durableId="113452783">
    <w:abstractNumId w:val="5"/>
  </w:num>
  <w:num w:numId="5" w16cid:durableId="72164158">
    <w:abstractNumId w:val="14"/>
  </w:num>
  <w:num w:numId="6" w16cid:durableId="50809934">
    <w:abstractNumId w:val="35"/>
  </w:num>
  <w:num w:numId="7" w16cid:durableId="1645429081">
    <w:abstractNumId w:val="43"/>
  </w:num>
  <w:num w:numId="8" w16cid:durableId="257754493">
    <w:abstractNumId w:val="3"/>
  </w:num>
  <w:num w:numId="9" w16cid:durableId="1540626870">
    <w:abstractNumId w:val="6"/>
  </w:num>
  <w:num w:numId="10" w16cid:durableId="884756795">
    <w:abstractNumId w:val="38"/>
  </w:num>
  <w:num w:numId="11" w16cid:durableId="1707676182">
    <w:abstractNumId w:val="31"/>
  </w:num>
  <w:num w:numId="12" w16cid:durableId="1597782133">
    <w:abstractNumId w:val="4"/>
  </w:num>
  <w:num w:numId="13" w16cid:durableId="600920782">
    <w:abstractNumId w:val="41"/>
  </w:num>
  <w:num w:numId="14" w16cid:durableId="1263880689">
    <w:abstractNumId w:val="29"/>
  </w:num>
  <w:num w:numId="15" w16cid:durableId="1240409813">
    <w:abstractNumId w:val="9"/>
  </w:num>
  <w:num w:numId="16" w16cid:durableId="425348266">
    <w:abstractNumId w:val="27"/>
  </w:num>
  <w:num w:numId="17" w16cid:durableId="2117870186">
    <w:abstractNumId w:val="19"/>
  </w:num>
  <w:num w:numId="18" w16cid:durableId="1151556358">
    <w:abstractNumId w:val="42"/>
  </w:num>
  <w:num w:numId="19" w16cid:durableId="611785959">
    <w:abstractNumId w:val="26"/>
  </w:num>
  <w:num w:numId="20" w16cid:durableId="1623808241">
    <w:abstractNumId w:val="34"/>
  </w:num>
  <w:num w:numId="21" w16cid:durableId="1996453328">
    <w:abstractNumId w:val="8"/>
  </w:num>
  <w:num w:numId="22" w16cid:durableId="383256839">
    <w:abstractNumId w:val="17"/>
  </w:num>
  <w:num w:numId="23" w16cid:durableId="1509371354">
    <w:abstractNumId w:val="16"/>
  </w:num>
  <w:num w:numId="24" w16cid:durableId="1661304683">
    <w:abstractNumId w:val="18"/>
  </w:num>
  <w:num w:numId="25" w16cid:durableId="943458528">
    <w:abstractNumId w:val="13"/>
  </w:num>
  <w:num w:numId="26" w16cid:durableId="1464617773">
    <w:abstractNumId w:val="25"/>
  </w:num>
  <w:num w:numId="27" w16cid:durableId="946695575">
    <w:abstractNumId w:val="1"/>
  </w:num>
  <w:num w:numId="28" w16cid:durableId="552085399">
    <w:abstractNumId w:val="7"/>
  </w:num>
  <w:num w:numId="29" w16cid:durableId="49422209">
    <w:abstractNumId w:val="21"/>
  </w:num>
  <w:num w:numId="30" w16cid:durableId="1973972988">
    <w:abstractNumId w:val="23"/>
  </w:num>
  <w:num w:numId="31" w16cid:durableId="601767972">
    <w:abstractNumId w:val="36"/>
  </w:num>
  <w:num w:numId="32" w16cid:durableId="1782993717">
    <w:abstractNumId w:val="37"/>
  </w:num>
  <w:num w:numId="33" w16cid:durableId="387261585">
    <w:abstractNumId w:val="0"/>
  </w:num>
  <w:num w:numId="34" w16cid:durableId="2057971087">
    <w:abstractNumId w:val="12"/>
  </w:num>
  <w:num w:numId="35" w16cid:durableId="1794010218">
    <w:abstractNumId w:val="33"/>
  </w:num>
  <w:num w:numId="36" w16cid:durableId="1838958496">
    <w:abstractNumId w:val="10"/>
  </w:num>
  <w:num w:numId="37" w16cid:durableId="205609137">
    <w:abstractNumId w:val="20"/>
  </w:num>
  <w:num w:numId="38" w16cid:durableId="2091804538">
    <w:abstractNumId w:val="30"/>
  </w:num>
  <w:num w:numId="39" w16cid:durableId="1549877722">
    <w:abstractNumId w:val="39"/>
  </w:num>
  <w:num w:numId="40" w16cid:durableId="173809237">
    <w:abstractNumId w:val="32"/>
  </w:num>
  <w:num w:numId="41" w16cid:durableId="628516646">
    <w:abstractNumId w:val="22"/>
  </w:num>
  <w:num w:numId="42" w16cid:durableId="1004281265">
    <w:abstractNumId w:val="24"/>
  </w:num>
  <w:num w:numId="43" w16cid:durableId="775254281">
    <w:abstractNumId w:val="28"/>
  </w:num>
  <w:num w:numId="44" w16cid:durableId="992486148">
    <w:abstractNumId w:val="15"/>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271"/>
    <w:rsid w:val="000126F0"/>
    <w:rsid w:val="00012AF7"/>
    <w:rsid w:val="00017D2D"/>
    <w:rsid w:val="00021F67"/>
    <w:rsid w:val="00024941"/>
    <w:rsid w:val="0002674F"/>
    <w:rsid w:val="00027964"/>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0E7"/>
    <w:rsid w:val="00073BAF"/>
    <w:rsid w:val="000740D9"/>
    <w:rsid w:val="0007510D"/>
    <w:rsid w:val="00082573"/>
    <w:rsid w:val="00084B39"/>
    <w:rsid w:val="00085C56"/>
    <w:rsid w:val="00087A3C"/>
    <w:rsid w:val="00090D78"/>
    <w:rsid w:val="00094A4F"/>
    <w:rsid w:val="00096AC3"/>
    <w:rsid w:val="000A11A5"/>
    <w:rsid w:val="000A2AAB"/>
    <w:rsid w:val="000A378F"/>
    <w:rsid w:val="000A3919"/>
    <w:rsid w:val="000A5D60"/>
    <w:rsid w:val="000A62B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2C05"/>
    <w:rsid w:val="000F3763"/>
    <w:rsid w:val="000F3FE1"/>
    <w:rsid w:val="000F4EF5"/>
    <w:rsid w:val="000F6945"/>
    <w:rsid w:val="000F6E71"/>
    <w:rsid w:val="000F7BFB"/>
    <w:rsid w:val="0010036A"/>
    <w:rsid w:val="00100987"/>
    <w:rsid w:val="00100AD0"/>
    <w:rsid w:val="00100D28"/>
    <w:rsid w:val="0010107D"/>
    <w:rsid w:val="001010EE"/>
    <w:rsid w:val="00102E46"/>
    <w:rsid w:val="00104C5C"/>
    <w:rsid w:val="001065DB"/>
    <w:rsid w:val="00110C7C"/>
    <w:rsid w:val="00115669"/>
    <w:rsid w:val="001218A0"/>
    <w:rsid w:val="00122A45"/>
    <w:rsid w:val="00123D8A"/>
    <w:rsid w:val="00124350"/>
    <w:rsid w:val="00124CC7"/>
    <w:rsid w:val="00130101"/>
    <w:rsid w:val="00132483"/>
    <w:rsid w:val="00132C08"/>
    <w:rsid w:val="00133853"/>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69FC"/>
    <w:rsid w:val="001B7FE6"/>
    <w:rsid w:val="001C056D"/>
    <w:rsid w:val="001C2501"/>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47D2"/>
    <w:rsid w:val="00225B2B"/>
    <w:rsid w:val="00227FAF"/>
    <w:rsid w:val="00230046"/>
    <w:rsid w:val="00230344"/>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D7EDB"/>
    <w:rsid w:val="002E03C1"/>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30AC"/>
    <w:rsid w:val="00354340"/>
    <w:rsid w:val="003554B8"/>
    <w:rsid w:val="00357561"/>
    <w:rsid w:val="00357C40"/>
    <w:rsid w:val="00363E2F"/>
    <w:rsid w:val="003673C6"/>
    <w:rsid w:val="00367DB4"/>
    <w:rsid w:val="00374E27"/>
    <w:rsid w:val="00383F57"/>
    <w:rsid w:val="003849A6"/>
    <w:rsid w:val="00385053"/>
    <w:rsid w:val="003852BA"/>
    <w:rsid w:val="003904B1"/>
    <w:rsid w:val="003904D9"/>
    <w:rsid w:val="003906CC"/>
    <w:rsid w:val="00392DF0"/>
    <w:rsid w:val="003940D1"/>
    <w:rsid w:val="00394E57"/>
    <w:rsid w:val="0039576D"/>
    <w:rsid w:val="00396188"/>
    <w:rsid w:val="003A081E"/>
    <w:rsid w:val="003A3D3B"/>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2F55"/>
    <w:rsid w:val="00404341"/>
    <w:rsid w:val="004045B3"/>
    <w:rsid w:val="0041023B"/>
    <w:rsid w:val="0041219F"/>
    <w:rsid w:val="004124F2"/>
    <w:rsid w:val="0041360A"/>
    <w:rsid w:val="0041453F"/>
    <w:rsid w:val="00414EE8"/>
    <w:rsid w:val="00415620"/>
    <w:rsid w:val="00415913"/>
    <w:rsid w:val="00415B76"/>
    <w:rsid w:val="004231D0"/>
    <w:rsid w:val="00424208"/>
    <w:rsid w:val="00424767"/>
    <w:rsid w:val="00426A67"/>
    <w:rsid w:val="0043061F"/>
    <w:rsid w:val="00431238"/>
    <w:rsid w:val="00431F2F"/>
    <w:rsid w:val="00432150"/>
    <w:rsid w:val="00436F0C"/>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2E4B"/>
    <w:rsid w:val="00475F4B"/>
    <w:rsid w:val="00476768"/>
    <w:rsid w:val="004773E4"/>
    <w:rsid w:val="00480AC3"/>
    <w:rsid w:val="004818DB"/>
    <w:rsid w:val="0048293D"/>
    <w:rsid w:val="0048360B"/>
    <w:rsid w:val="00483AC1"/>
    <w:rsid w:val="00484C97"/>
    <w:rsid w:val="0048513E"/>
    <w:rsid w:val="004853EF"/>
    <w:rsid w:val="00485CFB"/>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27AF"/>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188"/>
    <w:rsid w:val="00512AFE"/>
    <w:rsid w:val="00512B88"/>
    <w:rsid w:val="00512C22"/>
    <w:rsid w:val="00512F6F"/>
    <w:rsid w:val="00514921"/>
    <w:rsid w:val="00516EFB"/>
    <w:rsid w:val="00520B57"/>
    <w:rsid w:val="00520D5C"/>
    <w:rsid w:val="0052217C"/>
    <w:rsid w:val="005222F5"/>
    <w:rsid w:val="0052284B"/>
    <w:rsid w:val="00533A7D"/>
    <w:rsid w:val="00536CE6"/>
    <w:rsid w:val="005400A2"/>
    <w:rsid w:val="005404DC"/>
    <w:rsid w:val="005406B3"/>
    <w:rsid w:val="00544A76"/>
    <w:rsid w:val="00544D30"/>
    <w:rsid w:val="00545477"/>
    <w:rsid w:val="00546423"/>
    <w:rsid w:val="00546790"/>
    <w:rsid w:val="00546FBD"/>
    <w:rsid w:val="00551638"/>
    <w:rsid w:val="00551A4B"/>
    <w:rsid w:val="00553044"/>
    <w:rsid w:val="0055611B"/>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02BE"/>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0B2A"/>
    <w:rsid w:val="00633302"/>
    <w:rsid w:val="006334C1"/>
    <w:rsid w:val="0063395B"/>
    <w:rsid w:val="006345AD"/>
    <w:rsid w:val="00635F49"/>
    <w:rsid w:val="00637808"/>
    <w:rsid w:val="00637A39"/>
    <w:rsid w:val="00641732"/>
    <w:rsid w:val="00643C50"/>
    <w:rsid w:val="00646B19"/>
    <w:rsid w:val="00647207"/>
    <w:rsid w:val="00647DF4"/>
    <w:rsid w:val="00650176"/>
    <w:rsid w:val="006527FE"/>
    <w:rsid w:val="00654410"/>
    <w:rsid w:val="00657187"/>
    <w:rsid w:val="00660047"/>
    <w:rsid w:val="0066072A"/>
    <w:rsid w:val="00660BB1"/>
    <w:rsid w:val="0066102D"/>
    <w:rsid w:val="006621F0"/>
    <w:rsid w:val="0066255A"/>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1F2"/>
    <w:rsid w:val="006A7966"/>
    <w:rsid w:val="006B10EA"/>
    <w:rsid w:val="006B1676"/>
    <w:rsid w:val="006B1C8F"/>
    <w:rsid w:val="006B1F8B"/>
    <w:rsid w:val="006B356C"/>
    <w:rsid w:val="006B3FF1"/>
    <w:rsid w:val="006B44B8"/>
    <w:rsid w:val="006B455F"/>
    <w:rsid w:val="006C027B"/>
    <w:rsid w:val="006C0524"/>
    <w:rsid w:val="006C55FD"/>
    <w:rsid w:val="006C6406"/>
    <w:rsid w:val="006D447F"/>
    <w:rsid w:val="006D4E2E"/>
    <w:rsid w:val="006D57A4"/>
    <w:rsid w:val="006E2464"/>
    <w:rsid w:val="006E3FD9"/>
    <w:rsid w:val="006E42A0"/>
    <w:rsid w:val="006F071E"/>
    <w:rsid w:val="006F08F1"/>
    <w:rsid w:val="006F0CF6"/>
    <w:rsid w:val="006F151A"/>
    <w:rsid w:val="006F187D"/>
    <w:rsid w:val="006F1DA1"/>
    <w:rsid w:val="006F301E"/>
    <w:rsid w:val="006F7008"/>
    <w:rsid w:val="006F781F"/>
    <w:rsid w:val="00700F26"/>
    <w:rsid w:val="00704438"/>
    <w:rsid w:val="0070555B"/>
    <w:rsid w:val="00706B6E"/>
    <w:rsid w:val="007070E4"/>
    <w:rsid w:val="00707C45"/>
    <w:rsid w:val="0071021B"/>
    <w:rsid w:val="00710F45"/>
    <w:rsid w:val="007110A5"/>
    <w:rsid w:val="007166CA"/>
    <w:rsid w:val="00717888"/>
    <w:rsid w:val="0072169B"/>
    <w:rsid w:val="0072291F"/>
    <w:rsid w:val="00723A6D"/>
    <w:rsid w:val="00723C7A"/>
    <w:rsid w:val="0072781D"/>
    <w:rsid w:val="00731B6B"/>
    <w:rsid w:val="00732063"/>
    <w:rsid w:val="00735195"/>
    <w:rsid w:val="00737215"/>
    <w:rsid w:val="00737546"/>
    <w:rsid w:val="0073795C"/>
    <w:rsid w:val="00740802"/>
    <w:rsid w:val="00740BF7"/>
    <w:rsid w:val="00742B1C"/>
    <w:rsid w:val="00745878"/>
    <w:rsid w:val="0075074E"/>
    <w:rsid w:val="0075352C"/>
    <w:rsid w:val="00762923"/>
    <w:rsid w:val="00764A8C"/>
    <w:rsid w:val="00766227"/>
    <w:rsid w:val="007703F3"/>
    <w:rsid w:val="0077216A"/>
    <w:rsid w:val="00772F32"/>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E65D6"/>
    <w:rsid w:val="007F0202"/>
    <w:rsid w:val="007F03BF"/>
    <w:rsid w:val="007F0943"/>
    <w:rsid w:val="007F1A6A"/>
    <w:rsid w:val="007F20C7"/>
    <w:rsid w:val="007F2A6B"/>
    <w:rsid w:val="007F4A42"/>
    <w:rsid w:val="007F54F9"/>
    <w:rsid w:val="007F6582"/>
    <w:rsid w:val="0080344A"/>
    <w:rsid w:val="00803BAA"/>
    <w:rsid w:val="00804365"/>
    <w:rsid w:val="00804C30"/>
    <w:rsid w:val="00805B72"/>
    <w:rsid w:val="008125A2"/>
    <w:rsid w:val="008141AD"/>
    <w:rsid w:val="00824AB2"/>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4A6"/>
    <w:rsid w:val="00876CC3"/>
    <w:rsid w:val="00881ABB"/>
    <w:rsid w:val="00883CB7"/>
    <w:rsid w:val="00884F3A"/>
    <w:rsid w:val="008876EB"/>
    <w:rsid w:val="008903A8"/>
    <w:rsid w:val="008909E6"/>
    <w:rsid w:val="0089250C"/>
    <w:rsid w:val="00895854"/>
    <w:rsid w:val="0089781E"/>
    <w:rsid w:val="00897B90"/>
    <w:rsid w:val="008A0F18"/>
    <w:rsid w:val="008A1147"/>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25F4"/>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0234"/>
    <w:rsid w:val="00971174"/>
    <w:rsid w:val="009748C9"/>
    <w:rsid w:val="009756EC"/>
    <w:rsid w:val="009764FA"/>
    <w:rsid w:val="00976EE3"/>
    <w:rsid w:val="00977266"/>
    <w:rsid w:val="00977464"/>
    <w:rsid w:val="00980393"/>
    <w:rsid w:val="00984695"/>
    <w:rsid w:val="00984C2C"/>
    <w:rsid w:val="0098504E"/>
    <w:rsid w:val="00985199"/>
    <w:rsid w:val="0098547D"/>
    <w:rsid w:val="0098597B"/>
    <w:rsid w:val="009876BD"/>
    <w:rsid w:val="00990866"/>
    <w:rsid w:val="009912C4"/>
    <w:rsid w:val="00995372"/>
    <w:rsid w:val="00996D7B"/>
    <w:rsid w:val="00996DE3"/>
    <w:rsid w:val="00996E67"/>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58B"/>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688"/>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6DD6"/>
    <w:rsid w:val="00A8711C"/>
    <w:rsid w:val="00A8748F"/>
    <w:rsid w:val="00A8764E"/>
    <w:rsid w:val="00A90225"/>
    <w:rsid w:val="00A91057"/>
    <w:rsid w:val="00A96595"/>
    <w:rsid w:val="00A977B4"/>
    <w:rsid w:val="00AA2D1F"/>
    <w:rsid w:val="00AA3324"/>
    <w:rsid w:val="00AA3F2E"/>
    <w:rsid w:val="00AA4CC6"/>
    <w:rsid w:val="00AB1BEA"/>
    <w:rsid w:val="00AB20E7"/>
    <w:rsid w:val="00AB247E"/>
    <w:rsid w:val="00AB4DC8"/>
    <w:rsid w:val="00AB63D6"/>
    <w:rsid w:val="00AC1420"/>
    <w:rsid w:val="00AC2890"/>
    <w:rsid w:val="00AC4F4A"/>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3DD6"/>
    <w:rsid w:val="00B76069"/>
    <w:rsid w:val="00B77DFA"/>
    <w:rsid w:val="00B86810"/>
    <w:rsid w:val="00B90A96"/>
    <w:rsid w:val="00B92373"/>
    <w:rsid w:val="00B96240"/>
    <w:rsid w:val="00B9700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20A8"/>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344E"/>
    <w:rsid w:val="00C44F37"/>
    <w:rsid w:val="00C462BF"/>
    <w:rsid w:val="00C474EB"/>
    <w:rsid w:val="00C52F87"/>
    <w:rsid w:val="00C5383D"/>
    <w:rsid w:val="00C53A84"/>
    <w:rsid w:val="00C5461D"/>
    <w:rsid w:val="00C546D1"/>
    <w:rsid w:val="00C55654"/>
    <w:rsid w:val="00C5588F"/>
    <w:rsid w:val="00C57197"/>
    <w:rsid w:val="00C60BD1"/>
    <w:rsid w:val="00C647D4"/>
    <w:rsid w:val="00C723DA"/>
    <w:rsid w:val="00C742CC"/>
    <w:rsid w:val="00C74B7D"/>
    <w:rsid w:val="00C77629"/>
    <w:rsid w:val="00C8101E"/>
    <w:rsid w:val="00C81AB5"/>
    <w:rsid w:val="00C82B95"/>
    <w:rsid w:val="00C831BA"/>
    <w:rsid w:val="00C84072"/>
    <w:rsid w:val="00C8630F"/>
    <w:rsid w:val="00C926D7"/>
    <w:rsid w:val="00C93552"/>
    <w:rsid w:val="00C94073"/>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1A5E"/>
    <w:rsid w:val="00CC2FB1"/>
    <w:rsid w:val="00CC4FCE"/>
    <w:rsid w:val="00CC5AEE"/>
    <w:rsid w:val="00CC72AC"/>
    <w:rsid w:val="00CC75E4"/>
    <w:rsid w:val="00CD1768"/>
    <w:rsid w:val="00CD1F91"/>
    <w:rsid w:val="00CD231D"/>
    <w:rsid w:val="00CD2EA3"/>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03C8"/>
    <w:rsid w:val="00D214E8"/>
    <w:rsid w:val="00D21818"/>
    <w:rsid w:val="00D22685"/>
    <w:rsid w:val="00D233E9"/>
    <w:rsid w:val="00D3391F"/>
    <w:rsid w:val="00D3512C"/>
    <w:rsid w:val="00D3701A"/>
    <w:rsid w:val="00D3712A"/>
    <w:rsid w:val="00D41108"/>
    <w:rsid w:val="00D44C80"/>
    <w:rsid w:val="00D4668F"/>
    <w:rsid w:val="00D51E1B"/>
    <w:rsid w:val="00D5603D"/>
    <w:rsid w:val="00D562FA"/>
    <w:rsid w:val="00D57A64"/>
    <w:rsid w:val="00D600C5"/>
    <w:rsid w:val="00D619E3"/>
    <w:rsid w:val="00D61D8C"/>
    <w:rsid w:val="00D626FA"/>
    <w:rsid w:val="00D6445F"/>
    <w:rsid w:val="00D655AE"/>
    <w:rsid w:val="00D6560D"/>
    <w:rsid w:val="00D708F1"/>
    <w:rsid w:val="00D70B8A"/>
    <w:rsid w:val="00D70FA9"/>
    <w:rsid w:val="00D7155C"/>
    <w:rsid w:val="00D72433"/>
    <w:rsid w:val="00D74066"/>
    <w:rsid w:val="00D75092"/>
    <w:rsid w:val="00D756D9"/>
    <w:rsid w:val="00D75D82"/>
    <w:rsid w:val="00D76868"/>
    <w:rsid w:val="00D80664"/>
    <w:rsid w:val="00D82C64"/>
    <w:rsid w:val="00D842BC"/>
    <w:rsid w:val="00D86A6B"/>
    <w:rsid w:val="00D871A1"/>
    <w:rsid w:val="00D87C56"/>
    <w:rsid w:val="00D90DEE"/>
    <w:rsid w:val="00D918EE"/>
    <w:rsid w:val="00D9232D"/>
    <w:rsid w:val="00D9500D"/>
    <w:rsid w:val="00DA0BF7"/>
    <w:rsid w:val="00DA374C"/>
    <w:rsid w:val="00DA4747"/>
    <w:rsid w:val="00DA7A77"/>
    <w:rsid w:val="00DB2618"/>
    <w:rsid w:val="00DB5536"/>
    <w:rsid w:val="00DB7A47"/>
    <w:rsid w:val="00DC0941"/>
    <w:rsid w:val="00DC1165"/>
    <w:rsid w:val="00DC1C7B"/>
    <w:rsid w:val="00DC3240"/>
    <w:rsid w:val="00DC495C"/>
    <w:rsid w:val="00DC53D9"/>
    <w:rsid w:val="00DC7828"/>
    <w:rsid w:val="00DD056F"/>
    <w:rsid w:val="00DD0E35"/>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27E8D"/>
    <w:rsid w:val="00E31208"/>
    <w:rsid w:val="00E31620"/>
    <w:rsid w:val="00E32E84"/>
    <w:rsid w:val="00E355F4"/>
    <w:rsid w:val="00E35E8F"/>
    <w:rsid w:val="00E3617F"/>
    <w:rsid w:val="00E365C6"/>
    <w:rsid w:val="00E378B1"/>
    <w:rsid w:val="00E43F5F"/>
    <w:rsid w:val="00E46031"/>
    <w:rsid w:val="00E47154"/>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1A8"/>
    <w:rsid w:val="00EE23A7"/>
    <w:rsid w:val="00EE2D70"/>
    <w:rsid w:val="00EE3890"/>
    <w:rsid w:val="00EE5A8C"/>
    <w:rsid w:val="00EE6799"/>
    <w:rsid w:val="00EE71F3"/>
    <w:rsid w:val="00EF1152"/>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17DD3"/>
    <w:rsid w:val="00F20875"/>
    <w:rsid w:val="00F210C9"/>
    <w:rsid w:val="00F2139E"/>
    <w:rsid w:val="00F24D55"/>
    <w:rsid w:val="00F275DE"/>
    <w:rsid w:val="00F27AE1"/>
    <w:rsid w:val="00F27D18"/>
    <w:rsid w:val="00F31790"/>
    <w:rsid w:val="00F356CD"/>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0909"/>
    <w:rsid w:val="00F87BA6"/>
    <w:rsid w:val="00F90DE5"/>
    <w:rsid w:val="00F91380"/>
    <w:rsid w:val="00F93205"/>
    <w:rsid w:val="00F972DB"/>
    <w:rsid w:val="00F97B17"/>
    <w:rsid w:val="00FA003C"/>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2F0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27B"/>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0F2C05"/>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0F2C05"/>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overflow-hidden">
    <w:name w:val="overflow-hidden"/>
    <w:basedOn w:val="DefaultParagraphFont"/>
    <w:rsid w:val="00EF1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7327">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08108339">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10061129">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35683495">
      <w:bodyDiv w:val="1"/>
      <w:marLeft w:val="0"/>
      <w:marRight w:val="0"/>
      <w:marTop w:val="0"/>
      <w:marBottom w:val="0"/>
      <w:divBdr>
        <w:top w:val="none" w:sz="0" w:space="0" w:color="auto"/>
        <w:left w:val="none" w:sz="0" w:space="0" w:color="auto"/>
        <w:bottom w:val="none" w:sz="0" w:space="0" w:color="auto"/>
        <w:right w:val="none" w:sz="0" w:space="0" w:color="auto"/>
      </w:divBdr>
      <w:divsChild>
        <w:div w:id="174200144">
          <w:marLeft w:val="0"/>
          <w:marRight w:val="0"/>
          <w:marTop w:val="0"/>
          <w:marBottom w:val="0"/>
          <w:divBdr>
            <w:top w:val="none" w:sz="0" w:space="0" w:color="auto"/>
            <w:left w:val="none" w:sz="0" w:space="0" w:color="auto"/>
            <w:bottom w:val="none" w:sz="0" w:space="0" w:color="auto"/>
            <w:right w:val="none" w:sz="0" w:space="0" w:color="auto"/>
          </w:divBdr>
          <w:divsChild>
            <w:div w:id="2058620846">
              <w:marLeft w:val="0"/>
              <w:marRight w:val="0"/>
              <w:marTop w:val="0"/>
              <w:marBottom w:val="0"/>
              <w:divBdr>
                <w:top w:val="none" w:sz="0" w:space="0" w:color="auto"/>
                <w:left w:val="none" w:sz="0" w:space="0" w:color="auto"/>
                <w:bottom w:val="none" w:sz="0" w:space="0" w:color="auto"/>
                <w:right w:val="none" w:sz="0" w:space="0" w:color="auto"/>
              </w:divBdr>
              <w:divsChild>
                <w:div w:id="1633441494">
                  <w:marLeft w:val="0"/>
                  <w:marRight w:val="0"/>
                  <w:marTop w:val="0"/>
                  <w:marBottom w:val="0"/>
                  <w:divBdr>
                    <w:top w:val="none" w:sz="0" w:space="0" w:color="auto"/>
                    <w:left w:val="none" w:sz="0" w:space="0" w:color="auto"/>
                    <w:bottom w:val="none" w:sz="0" w:space="0" w:color="auto"/>
                    <w:right w:val="none" w:sz="0" w:space="0" w:color="auto"/>
                  </w:divBdr>
                  <w:divsChild>
                    <w:div w:id="1398431546">
                      <w:marLeft w:val="0"/>
                      <w:marRight w:val="0"/>
                      <w:marTop w:val="0"/>
                      <w:marBottom w:val="0"/>
                      <w:divBdr>
                        <w:top w:val="none" w:sz="0" w:space="0" w:color="auto"/>
                        <w:left w:val="none" w:sz="0" w:space="0" w:color="auto"/>
                        <w:bottom w:val="none" w:sz="0" w:space="0" w:color="auto"/>
                        <w:right w:val="none" w:sz="0" w:space="0" w:color="auto"/>
                      </w:divBdr>
                      <w:divsChild>
                        <w:div w:id="2034651130">
                          <w:marLeft w:val="0"/>
                          <w:marRight w:val="0"/>
                          <w:marTop w:val="0"/>
                          <w:marBottom w:val="0"/>
                          <w:divBdr>
                            <w:top w:val="none" w:sz="0" w:space="0" w:color="auto"/>
                            <w:left w:val="none" w:sz="0" w:space="0" w:color="auto"/>
                            <w:bottom w:val="none" w:sz="0" w:space="0" w:color="auto"/>
                            <w:right w:val="none" w:sz="0" w:space="0" w:color="auto"/>
                          </w:divBdr>
                          <w:divsChild>
                            <w:div w:id="106895158">
                              <w:marLeft w:val="0"/>
                              <w:marRight w:val="0"/>
                              <w:marTop w:val="0"/>
                              <w:marBottom w:val="0"/>
                              <w:divBdr>
                                <w:top w:val="none" w:sz="0" w:space="0" w:color="auto"/>
                                <w:left w:val="none" w:sz="0" w:space="0" w:color="auto"/>
                                <w:bottom w:val="none" w:sz="0" w:space="0" w:color="auto"/>
                                <w:right w:val="none" w:sz="0" w:space="0" w:color="auto"/>
                              </w:divBdr>
                              <w:divsChild>
                                <w:div w:id="550189907">
                                  <w:marLeft w:val="0"/>
                                  <w:marRight w:val="0"/>
                                  <w:marTop w:val="0"/>
                                  <w:marBottom w:val="0"/>
                                  <w:divBdr>
                                    <w:top w:val="none" w:sz="0" w:space="0" w:color="auto"/>
                                    <w:left w:val="none" w:sz="0" w:space="0" w:color="auto"/>
                                    <w:bottom w:val="none" w:sz="0" w:space="0" w:color="auto"/>
                                    <w:right w:val="none" w:sz="0" w:space="0" w:color="auto"/>
                                  </w:divBdr>
                                  <w:divsChild>
                                    <w:div w:id="73505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11864">
                          <w:marLeft w:val="0"/>
                          <w:marRight w:val="0"/>
                          <w:marTop w:val="0"/>
                          <w:marBottom w:val="0"/>
                          <w:divBdr>
                            <w:top w:val="none" w:sz="0" w:space="0" w:color="auto"/>
                            <w:left w:val="none" w:sz="0" w:space="0" w:color="auto"/>
                            <w:bottom w:val="none" w:sz="0" w:space="0" w:color="auto"/>
                            <w:right w:val="none" w:sz="0" w:space="0" w:color="auto"/>
                          </w:divBdr>
                          <w:divsChild>
                            <w:div w:id="187136192">
                              <w:marLeft w:val="0"/>
                              <w:marRight w:val="0"/>
                              <w:marTop w:val="0"/>
                              <w:marBottom w:val="0"/>
                              <w:divBdr>
                                <w:top w:val="none" w:sz="0" w:space="0" w:color="auto"/>
                                <w:left w:val="none" w:sz="0" w:space="0" w:color="auto"/>
                                <w:bottom w:val="none" w:sz="0" w:space="0" w:color="auto"/>
                                <w:right w:val="none" w:sz="0" w:space="0" w:color="auto"/>
                              </w:divBdr>
                              <w:divsChild>
                                <w:div w:id="110245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586690387">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54859016">
      <w:bodyDiv w:val="1"/>
      <w:marLeft w:val="0"/>
      <w:marRight w:val="0"/>
      <w:marTop w:val="0"/>
      <w:marBottom w:val="0"/>
      <w:divBdr>
        <w:top w:val="none" w:sz="0" w:space="0" w:color="auto"/>
        <w:left w:val="none" w:sz="0" w:space="0" w:color="auto"/>
        <w:bottom w:val="none" w:sz="0" w:space="0" w:color="auto"/>
        <w:right w:val="none" w:sz="0" w:space="0" w:color="auto"/>
      </w:divBdr>
    </w:div>
    <w:div w:id="761494748">
      <w:bodyDiv w:val="1"/>
      <w:marLeft w:val="0"/>
      <w:marRight w:val="0"/>
      <w:marTop w:val="0"/>
      <w:marBottom w:val="0"/>
      <w:divBdr>
        <w:top w:val="none" w:sz="0" w:space="0" w:color="auto"/>
        <w:left w:val="none" w:sz="0" w:space="0" w:color="auto"/>
        <w:bottom w:val="none" w:sz="0" w:space="0" w:color="auto"/>
        <w:right w:val="none" w:sz="0" w:space="0" w:color="auto"/>
      </w:divBdr>
    </w:div>
    <w:div w:id="774712625">
      <w:bodyDiv w:val="1"/>
      <w:marLeft w:val="0"/>
      <w:marRight w:val="0"/>
      <w:marTop w:val="0"/>
      <w:marBottom w:val="0"/>
      <w:divBdr>
        <w:top w:val="none" w:sz="0" w:space="0" w:color="auto"/>
        <w:left w:val="none" w:sz="0" w:space="0" w:color="auto"/>
        <w:bottom w:val="none" w:sz="0" w:space="0" w:color="auto"/>
        <w:right w:val="none" w:sz="0" w:space="0" w:color="auto"/>
      </w:divBdr>
    </w:div>
    <w:div w:id="780147291">
      <w:bodyDiv w:val="1"/>
      <w:marLeft w:val="0"/>
      <w:marRight w:val="0"/>
      <w:marTop w:val="0"/>
      <w:marBottom w:val="0"/>
      <w:divBdr>
        <w:top w:val="none" w:sz="0" w:space="0" w:color="auto"/>
        <w:left w:val="none" w:sz="0" w:space="0" w:color="auto"/>
        <w:bottom w:val="none" w:sz="0" w:space="0" w:color="auto"/>
        <w:right w:val="none" w:sz="0" w:space="0" w:color="auto"/>
      </w:divBdr>
    </w:div>
    <w:div w:id="901865827">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14243920">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89025220">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1403320">
      <w:bodyDiv w:val="1"/>
      <w:marLeft w:val="0"/>
      <w:marRight w:val="0"/>
      <w:marTop w:val="0"/>
      <w:marBottom w:val="0"/>
      <w:divBdr>
        <w:top w:val="none" w:sz="0" w:space="0" w:color="auto"/>
        <w:left w:val="none" w:sz="0" w:space="0" w:color="auto"/>
        <w:bottom w:val="none" w:sz="0" w:space="0" w:color="auto"/>
        <w:right w:val="none" w:sz="0" w:space="0" w:color="auto"/>
      </w:divBdr>
    </w:div>
    <w:div w:id="1241672028">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285772028">
      <w:bodyDiv w:val="1"/>
      <w:marLeft w:val="0"/>
      <w:marRight w:val="0"/>
      <w:marTop w:val="0"/>
      <w:marBottom w:val="0"/>
      <w:divBdr>
        <w:top w:val="none" w:sz="0" w:space="0" w:color="auto"/>
        <w:left w:val="none" w:sz="0" w:space="0" w:color="auto"/>
        <w:bottom w:val="none" w:sz="0" w:space="0" w:color="auto"/>
        <w:right w:val="none" w:sz="0" w:space="0" w:color="auto"/>
      </w:divBdr>
    </w:div>
    <w:div w:id="1302006517">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19768934">
      <w:bodyDiv w:val="1"/>
      <w:marLeft w:val="0"/>
      <w:marRight w:val="0"/>
      <w:marTop w:val="0"/>
      <w:marBottom w:val="0"/>
      <w:divBdr>
        <w:top w:val="none" w:sz="0" w:space="0" w:color="auto"/>
        <w:left w:val="none" w:sz="0" w:space="0" w:color="auto"/>
        <w:bottom w:val="none" w:sz="0" w:space="0" w:color="auto"/>
        <w:right w:val="none" w:sz="0" w:space="0" w:color="auto"/>
      </w:divBdr>
      <w:divsChild>
        <w:div w:id="1005665139">
          <w:marLeft w:val="0"/>
          <w:marRight w:val="0"/>
          <w:marTop w:val="0"/>
          <w:marBottom w:val="0"/>
          <w:divBdr>
            <w:top w:val="none" w:sz="0" w:space="0" w:color="auto"/>
            <w:left w:val="none" w:sz="0" w:space="0" w:color="auto"/>
            <w:bottom w:val="none" w:sz="0" w:space="0" w:color="auto"/>
            <w:right w:val="none" w:sz="0" w:space="0" w:color="auto"/>
          </w:divBdr>
          <w:divsChild>
            <w:div w:id="139271749">
              <w:marLeft w:val="0"/>
              <w:marRight w:val="0"/>
              <w:marTop w:val="0"/>
              <w:marBottom w:val="0"/>
              <w:divBdr>
                <w:top w:val="none" w:sz="0" w:space="0" w:color="auto"/>
                <w:left w:val="none" w:sz="0" w:space="0" w:color="auto"/>
                <w:bottom w:val="none" w:sz="0" w:space="0" w:color="auto"/>
                <w:right w:val="none" w:sz="0" w:space="0" w:color="auto"/>
              </w:divBdr>
              <w:divsChild>
                <w:div w:id="5444039">
                  <w:marLeft w:val="0"/>
                  <w:marRight w:val="0"/>
                  <w:marTop w:val="0"/>
                  <w:marBottom w:val="0"/>
                  <w:divBdr>
                    <w:top w:val="none" w:sz="0" w:space="0" w:color="auto"/>
                    <w:left w:val="none" w:sz="0" w:space="0" w:color="auto"/>
                    <w:bottom w:val="none" w:sz="0" w:space="0" w:color="auto"/>
                    <w:right w:val="none" w:sz="0" w:space="0" w:color="auto"/>
                  </w:divBdr>
                  <w:divsChild>
                    <w:div w:id="753087572">
                      <w:marLeft w:val="0"/>
                      <w:marRight w:val="0"/>
                      <w:marTop w:val="0"/>
                      <w:marBottom w:val="0"/>
                      <w:divBdr>
                        <w:top w:val="none" w:sz="0" w:space="0" w:color="auto"/>
                        <w:left w:val="none" w:sz="0" w:space="0" w:color="auto"/>
                        <w:bottom w:val="none" w:sz="0" w:space="0" w:color="auto"/>
                        <w:right w:val="none" w:sz="0" w:space="0" w:color="auto"/>
                      </w:divBdr>
                      <w:divsChild>
                        <w:div w:id="54009872">
                          <w:marLeft w:val="0"/>
                          <w:marRight w:val="0"/>
                          <w:marTop w:val="0"/>
                          <w:marBottom w:val="0"/>
                          <w:divBdr>
                            <w:top w:val="none" w:sz="0" w:space="0" w:color="auto"/>
                            <w:left w:val="none" w:sz="0" w:space="0" w:color="auto"/>
                            <w:bottom w:val="none" w:sz="0" w:space="0" w:color="auto"/>
                            <w:right w:val="none" w:sz="0" w:space="0" w:color="auto"/>
                          </w:divBdr>
                          <w:divsChild>
                            <w:div w:id="1238662343">
                              <w:marLeft w:val="0"/>
                              <w:marRight w:val="0"/>
                              <w:marTop w:val="0"/>
                              <w:marBottom w:val="0"/>
                              <w:divBdr>
                                <w:top w:val="none" w:sz="0" w:space="0" w:color="auto"/>
                                <w:left w:val="none" w:sz="0" w:space="0" w:color="auto"/>
                                <w:bottom w:val="none" w:sz="0" w:space="0" w:color="auto"/>
                                <w:right w:val="none" w:sz="0" w:space="0" w:color="auto"/>
                              </w:divBdr>
                              <w:divsChild>
                                <w:div w:id="1574003377">
                                  <w:marLeft w:val="0"/>
                                  <w:marRight w:val="0"/>
                                  <w:marTop w:val="0"/>
                                  <w:marBottom w:val="0"/>
                                  <w:divBdr>
                                    <w:top w:val="none" w:sz="0" w:space="0" w:color="auto"/>
                                    <w:left w:val="none" w:sz="0" w:space="0" w:color="auto"/>
                                    <w:bottom w:val="none" w:sz="0" w:space="0" w:color="auto"/>
                                    <w:right w:val="none" w:sz="0" w:space="0" w:color="auto"/>
                                  </w:divBdr>
                                  <w:divsChild>
                                    <w:div w:id="33227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12716">
                          <w:marLeft w:val="0"/>
                          <w:marRight w:val="0"/>
                          <w:marTop w:val="0"/>
                          <w:marBottom w:val="0"/>
                          <w:divBdr>
                            <w:top w:val="none" w:sz="0" w:space="0" w:color="auto"/>
                            <w:left w:val="none" w:sz="0" w:space="0" w:color="auto"/>
                            <w:bottom w:val="none" w:sz="0" w:space="0" w:color="auto"/>
                            <w:right w:val="none" w:sz="0" w:space="0" w:color="auto"/>
                          </w:divBdr>
                          <w:divsChild>
                            <w:div w:id="543249340">
                              <w:marLeft w:val="0"/>
                              <w:marRight w:val="0"/>
                              <w:marTop w:val="0"/>
                              <w:marBottom w:val="0"/>
                              <w:divBdr>
                                <w:top w:val="none" w:sz="0" w:space="0" w:color="auto"/>
                                <w:left w:val="none" w:sz="0" w:space="0" w:color="auto"/>
                                <w:bottom w:val="none" w:sz="0" w:space="0" w:color="auto"/>
                                <w:right w:val="none" w:sz="0" w:space="0" w:color="auto"/>
                              </w:divBdr>
                              <w:divsChild>
                                <w:div w:id="4625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52284118">
      <w:bodyDiv w:val="1"/>
      <w:marLeft w:val="0"/>
      <w:marRight w:val="0"/>
      <w:marTop w:val="0"/>
      <w:marBottom w:val="0"/>
      <w:divBdr>
        <w:top w:val="none" w:sz="0" w:space="0" w:color="auto"/>
        <w:left w:val="none" w:sz="0" w:space="0" w:color="auto"/>
        <w:bottom w:val="none" w:sz="0" w:space="0" w:color="auto"/>
        <w:right w:val="none" w:sz="0" w:space="0" w:color="auto"/>
      </w:divBdr>
      <w:divsChild>
        <w:div w:id="1646661582">
          <w:marLeft w:val="0"/>
          <w:marRight w:val="0"/>
          <w:marTop w:val="0"/>
          <w:marBottom w:val="0"/>
          <w:divBdr>
            <w:top w:val="none" w:sz="0" w:space="0" w:color="auto"/>
            <w:left w:val="none" w:sz="0" w:space="0" w:color="auto"/>
            <w:bottom w:val="none" w:sz="0" w:space="0" w:color="auto"/>
            <w:right w:val="none" w:sz="0" w:space="0" w:color="auto"/>
          </w:divBdr>
          <w:divsChild>
            <w:div w:id="787503743">
              <w:marLeft w:val="0"/>
              <w:marRight w:val="0"/>
              <w:marTop w:val="0"/>
              <w:marBottom w:val="0"/>
              <w:divBdr>
                <w:top w:val="none" w:sz="0" w:space="0" w:color="auto"/>
                <w:left w:val="none" w:sz="0" w:space="0" w:color="auto"/>
                <w:bottom w:val="none" w:sz="0" w:space="0" w:color="auto"/>
                <w:right w:val="none" w:sz="0" w:space="0" w:color="auto"/>
              </w:divBdr>
              <w:divsChild>
                <w:div w:id="1610547922">
                  <w:marLeft w:val="0"/>
                  <w:marRight w:val="0"/>
                  <w:marTop w:val="0"/>
                  <w:marBottom w:val="0"/>
                  <w:divBdr>
                    <w:top w:val="none" w:sz="0" w:space="0" w:color="auto"/>
                    <w:left w:val="none" w:sz="0" w:space="0" w:color="auto"/>
                    <w:bottom w:val="none" w:sz="0" w:space="0" w:color="auto"/>
                    <w:right w:val="none" w:sz="0" w:space="0" w:color="auto"/>
                  </w:divBdr>
                  <w:divsChild>
                    <w:div w:id="1626156601">
                      <w:marLeft w:val="0"/>
                      <w:marRight w:val="0"/>
                      <w:marTop w:val="0"/>
                      <w:marBottom w:val="0"/>
                      <w:divBdr>
                        <w:top w:val="none" w:sz="0" w:space="0" w:color="auto"/>
                        <w:left w:val="none" w:sz="0" w:space="0" w:color="auto"/>
                        <w:bottom w:val="none" w:sz="0" w:space="0" w:color="auto"/>
                        <w:right w:val="none" w:sz="0" w:space="0" w:color="auto"/>
                      </w:divBdr>
                      <w:divsChild>
                        <w:div w:id="652102011">
                          <w:marLeft w:val="0"/>
                          <w:marRight w:val="0"/>
                          <w:marTop w:val="0"/>
                          <w:marBottom w:val="0"/>
                          <w:divBdr>
                            <w:top w:val="none" w:sz="0" w:space="0" w:color="auto"/>
                            <w:left w:val="none" w:sz="0" w:space="0" w:color="auto"/>
                            <w:bottom w:val="none" w:sz="0" w:space="0" w:color="auto"/>
                            <w:right w:val="none" w:sz="0" w:space="0" w:color="auto"/>
                          </w:divBdr>
                          <w:divsChild>
                            <w:div w:id="1594824560">
                              <w:marLeft w:val="0"/>
                              <w:marRight w:val="0"/>
                              <w:marTop w:val="0"/>
                              <w:marBottom w:val="0"/>
                              <w:divBdr>
                                <w:top w:val="none" w:sz="0" w:space="0" w:color="auto"/>
                                <w:left w:val="none" w:sz="0" w:space="0" w:color="auto"/>
                                <w:bottom w:val="none" w:sz="0" w:space="0" w:color="auto"/>
                                <w:right w:val="none" w:sz="0" w:space="0" w:color="auto"/>
                              </w:divBdr>
                              <w:divsChild>
                                <w:div w:id="1519659507">
                                  <w:marLeft w:val="0"/>
                                  <w:marRight w:val="0"/>
                                  <w:marTop w:val="0"/>
                                  <w:marBottom w:val="0"/>
                                  <w:divBdr>
                                    <w:top w:val="none" w:sz="0" w:space="0" w:color="auto"/>
                                    <w:left w:val="none" w:sz="0" w:space="0" w:color="auto"/>
                                    <w:bottom w:val="none" w:sz="0" w:space="0" w:color="auto"/>
                                    <w:right w:val="none" w:sz="0" w:space="0" w:color="auto"/>
                                  </w:divBdr>
                                  <w:divsChild>
                                    <w:div w:id="3946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31023">
                          <w:marLeft w:val="0"/>
                          <w:marRight w:val="0"/>
                          <w:marTop w:val="0"/>
                          <w:marBottom w:val="0"/>
                          <w:divBdr>
                            <w:top w:val="none" w:sz="0" w:space="0" w:color="auto"/>
                            <w:left w:val="none" w:sz="0" w:space="0" w:color="auto"/>
                            <w:bottom w:val="none" w:sz="0" w:space="0" w:color="auto"/>
                            <w:right w:val="none" w:sz="0" w:space="0" w:color="auto"/>
                          </w:divBdr>
                          <w:divsChild>
                            <w:div w:id="867107593">
                              <w:marLeft w:val="0"/>
                              <w:marRight w:val="0"/>
                              <w:marTop w:val="0"/>
                              <w:marBottom w:val="0"/>
                              <w:divBdr>
                                <w:top w:val="none" w:sz="0" w:space="0" w:color="auto"/>
                                <w:left w:val="none" w:sz="0" w:space="0" w:color="auto"/>
                                <w:bottom w:val="none" w:sz="0" w:space="0" w:color="auto"/>
                                <w:right w:val="none" w:sz="0" w:space="0" w:color="auto"/>
                              </w:divBdr>
                              <w:divsChild>
                                <w:div w:id="59810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00370399">
      <w:bodyDiv w:val="1"/>
      <w:marLeft w:val="0"/>
      <w:marRight w:val="0"/>
      <w:marTop w:val="0"/>
      <w:marBottom w:val="0"/>
      <w:divBdr>
        <w:top w:val="none" w:sz="0" w:space="0" w:color="auto"/>
        <w:left w:val="none" w:sz="0" w:space="0" w:color="auto"/>
        <w:bottom w:val="none" w:sz="0" w:space="0" w:color="auto"/>
        <w:right w:val="none" w:sz="0" w:space="0" w:color="auto"/>
      </w:divBdr>
    </w:div>
    <w:div w:id="1823696271">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9347/7051" TargetMode="External"/><Relationship Id="rId18" Type="http://schemas.openxmlformats.org/officeDocument/2006/relationships/hyperlink" Target="%20" TargetMode="External"/><Relationship Id="rId26" Type="http://schemas.openxmlformats.org/officeDocument/2006/relationships/hyperlink" Target="from%20https:/www.iste.org/%20standards/iste-standards-for-teachers" TargetMode="External"/><Relationship Id="rId3" Type="http://schemas.openxmlformats.org/officeDocument/2006/relationships/styles" Target="styles.xml"/><Relationship Id="rId21" Type="http://schemas.openxmlformats.org/officeDocument/2006/relationships/hyperlink" Target="https://www.learntechlib.org/p/17730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s.uwyo.edu/index.php/jtilt/article/view/9347/7055" TargetMode="External"/><Relationship Id="rId17" Type="http://schemas.openxmlformats.org/officeDocument/2006/relationships/hyperlink" Target="http://www.editlib.org/p/130802" TargetMode="External"/><Relationship Id="rId25" Type="http://schemas.openxmlformats.org/officeDocument/2006/relationships/hyperlink" Target="https://www.erpjournal.net/wp-content/uploads/2021/02/07_ERPV47_Hall_1.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istco.org/documents/" TargetMode="External"/><Relationship Id="rId20" Type="http://schemas.openxmlformats.org/officeDocument/2006/relationships/hyperlink" Target="https://www.learntechlib.org/p/216051" TargetMode="External"/><Relationship Id="rId29"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oi.org/10.2478/rem-2020-0003"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iles.eric.ed.gov/fulltext/ED546471.pdf" TargetMode="External"/><Relationship Id="rId23" Type="http://schemas.openxmlformats.org/officeDocument/2006/relationships/hyperlink" Target="https://doi.org/10.3390/ijerph18020548" TargetMode="External"/><Relationship Id="rId28" Type="http://schemas.openxmlformats.org/officeDocument/2006/relationships/hyperlink" Target="https://doi.org/10.1186/s41239-020-0182-x" TargetMode="External"/><Relationship Id="rId10" Type="http://schemas.openxmlformats.org/officeDocument/2006/relationships/footer" Target="footer2.xml"/><Relationship Id="rId19" Type="http://schemas.openxmlformats.org/officeDocument/2006/relationships/hyperlink" Target="https://www.learntechlib.org/p/182539" TargetMode="External"/><Relationship Id="rId31"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9347/7053" TargetMode="External"/><Relationship Id="rId22" Type="http://schemas.openxmlformats.org/officeDocument/2006/relationships/hyperlink" Target="https://www.learntechlib.org/primary/p/223966/" TargetMode="External"/><Relationship Id="rId27" Type="http://schemas.openxmlformats.org/officeDocument/2006/relationships/hyperlink" Target="https://medium.com/@ItsAboutTimeEDU/stem-for-elementary-school-students-how-to-instill-a-lifelong-love-of-science-daf24d6dc3f5" TargetMode="External"/><Relationship Id="rId30" Type="http://schemas.openxmlformats.org/officeDocument/2006/relationships/image" Target="media/image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5187</Words>
  <Characters>29570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33</cp:revision>
  <cp:lastPrinted>2021-09-27T12:05:00Z</cp:lastPrinted>
  <dcterms:created xsi:type="dcterms:W3CDTF">2025-05-31T16:11:00Z</dcterms:created>
  <dcterms:modified xsi:type="dcterms:W3CDTF">2025-06-04T19:38:00Z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344658c7,49409640,7c6c0381</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2025-05-22T18:27:33Z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d680fbd2-9a63-4211-af99-830dc6651440</vt:lpwstr>
  </property>
  <property fmtid="{D5CDD505-2E9C-101B-9397-08002B2CF9AE}" pid="11" name="MSIP_Label_6da50fe2-ad8e-4b2e-b16c-4bb0954d6763_ContentBits">
    <vt:lpwstr>2</vt:lpwstr>
  </property>
  <property fmtid="{D5CDD505-2E9C-101B-9397-08002B2CF9AE}" pid="12" name="MSIP_Label_6da50fe2-ad8e-4b2e-b16c-4bb0954d6763_Tag">
    <vt:lpwstr>50, 3, 0, 1</vt:lpwstr>
  </property>
</Properties>
</file>