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2C8AC1" w14:textId="118F1DF5" w:rsidR="00F73EBB" w:rsidRPr="00597071" w:rsidRDefault="00A26143" w:rsidP="009435AB">
      <w:pPr>
        <w:pStyle w:val="Heading1"/>
      </w:pPr>
      <w:r>
        <w:drawing>
          <wp:anchor distT="0" distB="0" distL="114300" distR="114300" simplePos="0" relativeHeight="251664384" behindDoc="0" locked="0" layoutInCell="1" hidden="0" allowOverlap="1" wp14:anchorId="185F0436" wp14:editId="33EC62D4">
            <wp:simplePos x="0" y="0"/>
            <wp:positionH relativeFrom="column">
              <wp:posOffset>5086667</wp:posOffset>
            </wp:positionH>
            <wp:positionV relativeFrom="paragraph">
              <wp:posOffset>23495</wp:posOffset>
            </wp:positionV>
            <wp:extent cx="1396365" cy="1396365"/>
            <wp:effectExtent l="0" t="0" r="0" b="0"/>
            <wp:wrapNone/>
            <wp:docPr id="1823047062" name="image2.png" descr="A yellow star with black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yellow star with black text&#10;&#10;Description automatically generated"/>
                    <pic:cNvPicPr preferRelativeResize="0"/>
                  </pic:nvPicPr>
                  <pic:blipFill>
                    <a:blip r:embed="rId8"/>
                    <a:srcRect/>
                    <a:stretch>
                      <a:fillRect/>
                    </a:stretch>
                  </pic:blipFill>
                  <pic:spPr>
                    <a:xfrm>
                      <a:off x="0" y="0"/>
                      <a:ext cx="1396365" cy="1396365"/>
                    </a:xfrm>
                    <a:prstGeom prst="rect">
                      <a:avLst/>
                    </a:prstGeom>
                    <a:ln/>
                  </pic:spPr>
                </pic:pic>
              </a:graphicData>
            </a:graphic>
          </wp:anchor>
        </w:drawing>
      </w:r>
      <w:r w:rsidRPr="00597071">
        <mc:AlternateContent>
          <mc:Choice Requires="wps">
            <w:drawing>
              <wp:anchor distT="0" distB="0" distL="114300" distR="114300" simplePos="0" relativeHeight="251662336" behindDoc="0" locked="0" layoutInCell="1" allowOverlap="1" wp14:anchorId="11BC6F48" wp14:editId="46F3B2A7">
                <wp:simplePos x="0" y="0"/>
                <wp:positionH relativeFrom="column">
                  <wp:posOffset>-4445</wp:posOffset>
                </wp:positionH>
                <wp:positionV relativeFrom="paragraph">
                  <wp:posOffset>1473518</wp:posOffset>
                </wp:positionV>
                <wp:extent cx="6214745"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4745"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9998A6"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16.05pt" to="489pt,1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" strokecolor="#a8d08d [1945]" strokeweight="3pt">
                <v:stroke joinstyle="miter"/>
              </v:line>
            </w:pict>
          </mc:Fallback>
        </mc:AlternateContent>
      </w:r>
      <w:r w:rsidR="00431F2F" w:rsidRPr="00431F2F">
        <w:rPr>
          <w:sz w:val="36"/>
          <w:szCs w:val="36"/>
        </w:rPr>
        <w:br/>
      </w:r>
      <w:r>
        <w:rPr>
          <w:sz w:val="50"/>
          <w:szCs w:val="50"/>
        </w:rPr>
        <w:t>AI-Enhanced Writing Self-</w:t>
      </w:r>
      <w:r>
        <w:rPr>
          <w:sz w:val="50"/>
          <w:szCs w:val="50"/>
        </w:rPr>
        <w:br/>
        <w:t xml:space="preserve">Assessment: Empowering Student </w:t>
      </w:r>
      <w:r>
        <w:rPr>
          <w:sz w:val="50"/>
          <w:szCs w:val="50"/>
        </w:rPr>
        <w:br/>
        <w:t>Revision with AI Tools</w:t>
      </w:r>
    </w:p>
    <w:p w14:paraId="729C0A8C" w14:textId="77777777" w:rsidR="00A26143" w:rsidRDefault="00A26143" w:rsidP="00A26143">
      <w:pPr>
        <w:pStyle w:val="Subtitle"/>
      </w:pPr>
      <w:r>
        <w:br/>
        <w:t>Robin Dazzeo, University of Hawai’i at Mānoa</w:t>
      </w:r>
    </w:p>
    <w:p w14:paraId="1151F2E8" w14:textId="1BC5E3FB" w:rsidR="00731B6B" w:rsidRPr="00731B6B" w:rsidRDefault="00A26143" w:rsidP="00A26143">
      <w:pPr>
        <w:sectPr w:rsidR="00731B6B" w:rsidRPr="00731B6B" w:rsidSect="005F45F4">
          <w:headerReference w:type="default" r:id="rId9"/>
          <w:footerReference w:type="even" r:id="rId10"/>
          <w:footerReference w:type="default" r:id="rId11"/>
          <w:type w:val="continuous"/>
          <w:pgSz w:w="12240" w:h="15840"/>
          <w:pgMar w:top="1440" w:right="1008" w:bottom="1008" w:left="1440" w:header="576" w:footer="360" w:gutter="0"/>
          <w:pgNumType w:start="80"/>
          <w:cols w:space="432"/>
          <w:docGrid w:linePitch="360"/>
        </w:sectPr>
      </w:pPr>
      <w:r>
        <w:t xml:space="preserve">This lesson won the 2024 JTILT Technology-Rich Lesson Plan Competition. It was not peer reviewed. </w:t>
      </w:r>
    </w:p>
    <w:p w14:paraId="4093626D" w14:textId="77777777" w:rsidR="00A26143" w:rsidRDefault="00A26143" w:rsidP="0087003C">
      <w:pPr>
        <w:pStyle w:val="Heading2"/>
        <w:pBdr>
          <w:top w:val="single" w:sz="48" w:space="2" w:color="B8E08C"/>
        </w:pBdr>
        <w:spacing w:before="240"/>
      </w:pPr>
      <w:r>
        <w:t>Overview</w:t>
      </w:r>
    </w:p>
    <w:p w14:paraId="7133C730" w14:textId="06AE2F41" w:rsidR="00A26143" w:rsidRDefault="00A26143" w:rsidP="00A26143">
      <w:r>
        <w:t>This technology-rich</w:t>
      </w:r>
      <w:r w:rsidR="00C8751F">
        <w:t>, three-day</w:t>
      </w:r>
      <w:r>
        <w:t xml:space="preserve"> lesson for 9th-12th grade English Language Arts students leverages </w:t>
      </w:r>
      <w:r w:rsidR="00026542">
        <w:t>artificial intelligence (</w:t>
      </w:r>
      <w:r>
        <w:t>AI</w:t>
      </w:r>
      <w:r w:rsidR="00026542">
        <w:t>)</w:t>
      </w:r>
      <w:r>
        <w:t xml:space="preserve">-enhanced rubrics and writing analysis tools (Ouyang &amp; Jiao, 2021) to improve student writing and self-assessment skills. Students explore AI-enhanced digital rubrics, use AI tools to analyze their writing, and apply AI-generated feedback to revise their work. This approach enhances current writing assignments and develops critical thinking skills and digital literacy. Assessments include AI-generated feedback reports, peer evaluations, and final revised writing samples demonstrating improvement based on AI and peer input, equipping students with valuable skills for future writing tasks. </w:t>
      </w:r>
    </w:p>
    <w:p w14:paraId="6A6D633D" w14:textId="2AACC811" w:rsidR="00A26143" w:rsidRDefault="00A26143" w:rsidP="00A26143">
      <w:r>
        <w:t>Topics: AI</w:t>
      </w:r>
      <w:r w:rsidR="00E402CE">
        <w:t>-Enhanced Rubrics, Peer Review, Revision Strategies, Writing Self-Assessment</w:t>
      </w:r>
    </w:p>
    <w:p w14:paraId="0184FD18" w14:textId="77777777" w:rsidR="00A26143" w:rsidRDefault="00A26143" w:rsidP="00A26143">
      <w:r>
        <w:t>Time: Three 50-minute class periods</w:t>
      </w:r>
    </w:p>
    <w:p w14:paraId="65EE44B4" w14:textId="77777777" w:rsidR="00A26143" w:rsidRDefault="00A26143" w:rsidP="00A26143">
      <w:pPr>
        <w:pStyle w:val="Heading3"/>
      </w:pPr>
      <w:r>
        <w:t xml:space="preserve">Materials </w:t>
      </w:r>
    </w:p>
    <w:p w14:paraId="00CE9612" w14:textId="77777777" w:rsidR="00A26143" w:rsidRDefault="00A26143" w:rsidP="00A26143">
      <w:pPr>
        <w:numPr>
          <w:ilvl w:val="0"/>
          <w:numId w:val="22"/>
        </w:numPr>
        <w:pBdr>
          <w:top w:val="nil"/>
          <w:left w:val="nil"/>
          <w:bottom w:val="nil"/>
          <w:right w:val="nil"/>
          <w:between w:val="nil"/>
        </w:pBdr>
        <w:ind w:left="288" w:hanging="216"/>
      </w:pPr>
      <w:r>
        <w:rPr>
          <w:color w:val="000000"/>
        </w:rPr>
        <w:t>Computers with internet access (one per student)</w:t>
      </w:r>
    </w:p>
    <w:p w14:paraId="105FE5F7" w14:textId="360046AA" w:rsidR="00A26143" w:rsidRPr="00FC3204" w:rsidRDefault="00A26143" w:rsidP="00A26143">
      <w:pPr>
        <w:numPr>
          <w:ilvl w:val="0"/>
          <w:numId w:val="22"/>
        </w:numPr>
        <w:pBdr>
          <w:top w:val="nil"/>
          <w:left w:val="nil"/>
          <w:bottom w:val="nil"/>
          <w:right w:val="nil"/>
          <w:between w:val="nil"/>
        </w:pBdr>
        <w:spacing w:before="0"/>
        <w:ind w:left="288" w:hanging="216"/>
      </w:pPr>
      <w:r>
        <w:rPr>
          <w:color w:val="000000"/>
        </w:rPr>
        <w:t xml:space="preserve">Access to a student-friendly AI writing assistant (e.g., </w:t>
      </w:r>
      <w:hyperlink r:id="rId12" w:history="1">
        <w:r w:rsidR="000E7A46">
          <w:rPr>
            <w:rStyle w:val="Hyperlink"/>
          </w:rPr>
          <w:t>MagicSchoolAI</w:t>
        </w:r>
      </w:hyperlink>
      <w:r w:rsidR="000E7A46">
        <w:rPr>
          <w:color w:val="000000"/>
        </w:rPr>
        <w:t>, n.d.</w:t>
      </w:r>
      <w:r>
        <w:rPr>
          <w:color w:val="000000"/>
        </w:rPr>
        <w:t>)</w:t>
      </w:r>
    </w:p>
    <w:p w14:paraId="4A05FBC3" w14:textId="5660478A" w:rsidR="00A26143" w:rsidRDefault="003402FB" w:rsidP="00A26143">
      <w:pPr>
        <w:numPr>
          <w:ilvl w:val="0"/>
          <w:numId w:val="22"/>
        </w:numPr>
        <w:pBdr>
          <w:top w:val="nil"/>
          <w:left w:val="nil"/>
          <w:bottom w:val="nil"/>
          <w:right w:val="nil"/>
          <w:between w:val="nil"/>
        </w:pBdr>
        <w:spacing w:before="0"/>
        <w:ind w:left="288" w:hanging="216"/>
      </w:pPr>
      <w:hyperlink r:id="rId13" w:history="1">
        <w:r w:rsidR="006A14FA" w:rsidRPr="003402FB">
          <w:rPr>
            <w:rStyle w:val="Hyperlink"/>
          </w:rPr>
          <w:t>S</w:t>
        </w:r>
        <w:r w:rsidR="00A06EF8" w:rsidRPr="003402FB">
          <w:rPr>
            <w:rStyle w:val="Hyperlink"/>
          </w:rPr>
          <w:t>tudent guide to understand</w:t>
        </w:r>
        <w:r w:rsidR="006A14FA" w:rsidRPr="003402FB">
          <w:rPr>
            <w:rStyle w:val="Hyperlink"/>
          </w:rPr>
          <w:t xml:space="preserve"> </w:t>
        </w:r>
        <w:r w:rsidR="00A06EF8" w:rsidRPr="003402FB">
          <w:rPr>
            <w:rStyle w:val="Hyperlink"/>
          </w:rPr>
          <w:t>AI-Enhanced rubrics</w:t>
        </w:r>
      </w:hyperlink>
    </w:p>
    <w:p w14:paraId="6CFA81D7" w14:textId="45327305" w:rsidR="00BE1B71" w:rsidRPr="00BE1B71" w:rsidRDefault="003402FB" w:rsidP="00A26143">
      <w:pPr>
        <w:numPr>
          <w:ilvl w:val="0"/>
          <w:numId w:val="22"/>
        </w:numPr>
        <w:pBdr>
          <w:top w:val="nil"/>
          <w:left w:val="nil"/>
          <w:bottom w:val="nil"/>
          <w:right w:val="nil"/>
          <w:between w:val="nil"/>
        </w:pBdr>
        <w:spacing w:before="0"/>
        <w:ind w:left="288" w:hanging="216"/>
      </w:pPr>
      <w:hyperlink r:id="rId14" w:history="1">
        <w:r w:rsidR="00BE1B71" w:rsidRPr="003402FB">
          <w:rPr>
            <w:rStyle w:val="Hyperlink"/>
          </w:rPr>
          <w:t>Student-friendly AI prompts for self-assessment</w:t>
        </w:r>
      </w:hyperlink>
    </w:p>
    <w:p w14:paraId="704907EC" w14:textId="3EA1A743" w:rsidR="00D97F7C" w:rsidRPr="00D97F7C" w:rsidRDefault="003402FB" w:rsidP="00A26143">
      <w:pPr>
        <w:numPr>
          <w:ilvl w:val="0"/>
          <w:numId w:val="22"/>
        </w:numPr>
        <w:pBdr>
          <w:top w:val="nil"/>
          <w:left w:val="nil"/>
          <w:bottom w:val="nil"/>
          <w:right w:val="nil"/>
          <w:between w:val="nil"/>
        </w:pBdr>
        <w:spacing w:before="0"/>
        <w:ind w:left="288" w:hanging="216"/>
      </w:pPr>
      <w:hyperlink r:id="rId15" w:history="1">
        <w:r w:rsidR="00D97F7C" w:rsidRPr="003402FB">
          <w:rPr>
            <w:rStyle w:val="Hyperlink"/>
          </w:rPr>
          <w:t>4-step process to ace AI-enhanced rubrics</w:t>
        </w:r>
      </w:hyperlink>
    </w:p>
    <w:p w14:paraId="240F7A41" w14:textId="3EAB1CE1" w:rsidR="0022668E" w:rsidRPr="0022668E" w:rsidRDefault="003402FB" w:rsidP="00A26143">
      <w:pPr>
        <w:numPr>
          <w:ilvl w:val="0"/>
          <w:numId w:val="22"/>
        </w:numPr>
        <w:pBdr>
          <w:top w:val="nil"/>
          <w:left w:val="nil"/>
          <w:bottom w:val="nil"/>
          <w:right w:val="nil"/>
          <w:between w:val="nil"/>
        </w:pBdr>
        <w:spacing w:before="0"/>
        <w:ind w:left="288" w:hanging="216"/>
      </w:pPr>
      <w:hyperlink r:id="rId16" w:history="1">
        <w:r w:rsidR="0022668E" w:rsidRPr="003402FB">
          <w:rPr>
            <w:rStyle w:val="Hyperlink"/>
          </w:rPr>
          <w:t>AI-Informed Peer Review Worksheet</w:t>
        </w:r>
      </w:hyperlink>
    </w:p>
    <w:p w14:paraId="3C151459" w14:textId="314E6D39" w:rsidR="00A26143" w:rsidRDefault="00A26143" w:rsidP="00A26143">
      <w:pPr>
        <w:numPr>
          <w:ilvl w:val="0"/>
          <w:numId w:val="22"/>
        </w:numPr>
        <w:pBdr>
          <w:top w:val="nil"/>
          <w:left w:val="nil"/>
          <w:bottom w:val="nil"/>
          <w:right w:val="nil"/>
          <w:between w:val="nil"/>
        </w:pBdr>
        <w:spacing w:before="0"/>
        <w:ind w:left="288" w:hanging="216"/>
      </w:pPr>
      <w:r>
        <w:rPr>
          <w:color w:val="000000"/>
        </w:rPr>
        <w:t>Student writing samples from recent assignments</w:t>
      </w:r>
      <w:r w:rsidR="000E7A46">
        <w:rPr>
          <w:color w:val="000000"/>
        </w:rPr>
        <w:t xml:space="preserve"> or a teacher/AI-generated sample essay</w:t>
      </w:r>
      <w:r>
        <w:rPr>
          <w:color w:val="000000"/>
        </w:rPr>
        <w:t xml:space="preserve"> </w:t>
      </w:r>
    </w:p>
    <w:p w14:paraId="0FBA5BE6" w14:textId="77777777" w:rsidR="00A26143" w:rsidRDefault="00A26143" w:rsidP="00A26143">
      <w:pPr>
        <w:numPr>
          <w:ilvl w:val="0"/>
          <w:numId w:val="22"/>
        </w:numPr>
        <w:pBdr>
          <w:top w:val="nil"/>
          <w:left w:val="nil"/>
          <w:bottom w:val="nil"/>
          <w:right w:val="nil"/>
          <w:between w:val="nil"/>
        </w:pBdr>
        <w:spacing w:before="0"/>
        <w:ind w:left="288" w:hanging="216"/>
      </w:pPr>
      <w:r>
        <w:rPr>
          <w:color w:val="000000"/>
        </w:rPr>
        <w:t>Projector or large screen for demonstrations</w:t>
      </w:r>
    </w:p>
    <w:p w14:paraId="7B64378E" w14:textId="77777777" w:rsidR="00A26143" w:rsidRDefault="00A26143" w:rsidP="00A26143">
      <w:pPr>
        <w:numPr>
          <w:ilvl w:val="0"/>
          <w:numId w:val="22"/>
        </w:numPr>
        <w:pBdr>
          <w:top w:val="nil"/>
          <w:left w:val="nil"/>
          <w:bottom w:val="nil"/>
          <w:right w:val="nil"/>
          <w:between w:val="nil"/>
        </w:pBdr>
        <w:spacing w:before="0"/>
        <w:ind w:left="288" w:hanging="216"/>
      </w:pPr>
      <w:r>
        <w:rPr>
          <w:color w:val="000000"/>
        </w:rPr>
        <w:t>Whiteboard or digital space for class discussions</w:t>
      </w:r>
    </w:p>
    <w:p w14:paraId="4EB43AD8" w14:textId="0E48FCAF" w:rsidR="00A26143" w:rsidRDefault="00A26143" w:rsidP="007F40EF">
      <w:pPr>
        <w:pBdr>
          <w:top w:val="single" w:sz="48" w:space="1" w:color="FFE599"/>
          <w:left w:val="nil"/>
          <w:bottom w:val="single" w:sz="18" w:space="0" w:color="FFE599"/>
          <w:right w:val="nil"/>
          <w:between w:val="nil"/>
        </w:pBdr>
        <w:shd w:val="clear" w:color="auto" w:fill="FFE599"/>
        <w:spacing w:before="260"/>
        <w:rPr>
          <w:b/>
          <w:smallCaps/>
          <w:color w:val="2F5496"/>
          <w:sz w:val="22"/>
          <w:szCs w:val="22"/>
        </w:rPr>
      </w:pPr>
      <w:r>
        <w:rPr>
          <w:b/>
          <w:smallCaps/>
          <w:color w:val="2F5496"/>
          <w:sz w:val="28"/>
          <w:szCs w:val="28"/>
        </w:rPr>
        <w:t>Context-at-a-</w:t>
      </w:r>
      <w:r w:rsidR="00A672AF">
        <w:rPr>
          <w:b/>
          <w:smallCaps/>
          <w:color w:val="2F5496"/>
          <w:sz w:val="28"/>
          <w:szCs w:val="28"/>
        </w:rPr>
        <w:t>G</w:t>
      </w:r>
      <w:r>
        <w:rPr>
          <w:b/>
          <w:smallCaps/>
          <w:color w:val="2F5496"/>
          <w:sz w:val="28"/>
          <w:szCs w:val="28"/>
        </w:rPr>
        <w:t>lance</w:t>
      </w:r>
    </w:p>
    <w:p w14:paraId="73425ED6" w14:textId="77777777" w:rsidR="00A26143" w:rsidRDefault="00A26143" w:rsidP="00A26143">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Setting</w:t>
      </w:r>
      <w:r>
        <w:rPr>
          <w:color w:val="000000"/>
        </w:rPr>
        <w:br/>
      </w:r>
      <w:r w:rsidRPr="004A3086">
        <w:rPr>
          <w:color w:val="000000"/>
        </w:rPr>
        <w:t>Hawaii's public secondary schools, serving diverse student</w:t>
      </w:r>
      <w:r>
        <w:rPr>
          <w:color w:val="000000"/>
        </w:rPr>
        <w:t>s</w:t>
      </w:r>
      <w:r w:rsidRPr="004A3086">
        <w:rPr>
          <w:color w:val="000000"/>
        </w:rPr>
        <w:t xml:space="preserve"> in a formal educational environment.</w:t>
      </w:r>
    </w:p>
    <w:p w14:paraId="543D26EF" w14:textId="3B68107C" w:rsidR="00A26143" w:rsidRDefault="00A26143" w:rsidP="00A26143">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Modality</w:t>
      </w:r>
      <w:r>
        <w:rPr>
          <w:color w:val="000000"/>
        </w:rPr>
        <w:br/>
        <w:t>In-person classes over three 50-minute sessions</w:t>
      </w:r>
    </w:p>
    <w:p w14:paraId="490B8DF1" w14:textId="6B3908C1" w:rsidR="00A26143" w:rsidRDefault="00A26143" w:rsidP="00A26143">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Class Structure</w:t>
      </w:r>
      <w:r>
        <w:rPr>
          <w:color w:val="000000"/>
        </w:rPr>
        <w:br/>
      </w:r>
      <w:r w:rsidRPr="004A3086">
        <w:rPr>
          <w:color w:val="000000"/>
        </w:rPr>
        <w:t xml:space="preserve">Flexible classroom setup with options for U-shaped or small group arrangements </w:t>
      </w:r>
      <w:r w:rsidR="0087003C">
        <w:rPr>
          <w:color w:val="000000"/>
        </w:rPr>
        <w:t>for</w:t>
      </w:r>
      <w:r w:rsidRPr="004A3086">
        <w:rPr>
          <w:color w:val="000000"/>
        </w:rPr>
        <w:t xml:space="preserve"> collaboration.</w:t>
      </w:r>
    </w:p>
    <w:p w14:paraId="5B513EB3" w14:textId="0ED9D08A" w:rsidR="00A26143" w:rsidRPr="004A3086" w:rsidRDefault="00A26143" w:rsidP="00A26143">
      <w:pPr>
        <w:pBdr>
          <w:top w:val="single" w:sz="48" w:space="1" w:color="FFF2CC"/>
          <w:left w:val="nil"/>
          <w:bottom w:val="single" w:sz="48" w:space="1" w:color="FFF2CC"/>
          <w:right w:val="nil"/>
          <w:between w:val="nil"/>
        </w:pBdr>
        <w:shd w:val="clear" w:color="auto" w:fill="FFF2CC"/>
        <w:spacing w:before="0" w:after="200"/>
        <w:rPr>
          <w:rFonts w:eastAsia="Roboto"/>
          <w:color w:val="000000"/>
        </w:rPr>
      </w:pPr>
      <w:r>
        <w:rPr>
          <w:b/>
          <w:bCs/>
          <w:color w:val="000000"/>
        </w:rPr>
        <w:t>Organizational Norms</w:t>
      </w:r>
      <w:r>
        <w:rPr>
          <w:b/>
          <w:bCs/>
          <w:color w:val="000000"/>
        </w:rPr>
        <w:br/>
      </w:r>
      <w:r w:rsidR="00207555">
        <w:rPr>
          <w:rFonts w:eastAsia="Roboto"/>
          <w:color w:val="000000"/>
        </w:rPr>
        <w:t>The s</w:t>
      </w:r>
      <w:r w:rsidRPr="004A3086">
        <w:rPr>
          <w:rFonts w:eastAsia="Roboto"/>
          <w:color w:val="000000"/>
        </w:rPr>
        <w:t>chools reflect Hawaii's push for technology integration, driven by geographical isolation and the need for global connectivity. Most schools have 1:1 device programs and internet access.</w:t>
      </w:r>
    </w:p>
    <w:p w14:paraId="56DF454C" w14:textId="04EF6F09" w:rsidR="00A26143" w:rsidRDefault="00A26143" w:rsidP="00A26143">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Learner Characteristics</w:t>
      </w:r>
      <w:r>
        <w:rPr>
          <w:color w:val="000000"/>
        </w:rPr>
        <w:br/>
      </w:r>
      <w:r w:rsidR="008B68C8">
        <w:rPr>
          <w:rFonts w:eastAsia="Roboto"/>
          <w:color w:val="000000"/>
        </w:rPr>
        <w:t xml:space="preserve">The learners were </w:t>
      </w:r>
      <w:r w:rsidRPr="004A3086">
        <w:rPr>
          <w:rFonts w:eastAsia="Roboto"/>
          <w:color w:val="000000"/>
        </w:rPr>
        <w:t>9th-12th grade students across content areas with varying levels of English proficiency and diverse linguistic backgrounds.</w:t>
      </w:r>
    </w:p>
    <w:p w14:paraId="4E726081" w14:textId="77777777" w:rsidR="00A26143" w:rsidRDefault="00A26143" w:rsidP="00A26143">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Instructor Characteristics</w:t>
      </w:r>
      <w:r>
        <w:rPr>
          <w:color w:val="000000"/>
        </w:rPr>
        <w:br/>
      </w:r>
      <w:r w:rsidRPr="004A3086">
        <w:rPr>
          <w:color w:val="000000"/>
        </w:rPr>
        <w:t xml:space="preserve">Teachers should be familiar with AI writing tools and digital rubrics and </w:t>
      </w:r>
      <w:r>
        <w:rPr>
          <w:color w:val="000000"/>
        </w:rPr>
        <w:t xml:space="preserve">be </w:t>
      </w:r>
      <w:r w:rsidRPr="004A3086">
        <w:rPr>
          <w:color w:val="000000"/>
        </w:rPr>
        <w:t>able to guide students through technology-enhanced writing assessments.</w:t>
      </w:r>
    </w:p>
    <w:p w14:paraId="14ED2449" w14:textId="7CA48D53" w:rsidR="00A26143" w:rsidRPr="004A3086" w:rsidRDefault="00A26143" w:rsidP="00A26143">
      <w:pPr>
        <w:pBdr>
          <w:top w:val="single" w:sz="48" w:space="1" w:color="FFF2CC"/>
          <w:left w:val="nil"/>
          <w:bottom w:val="single" w:sz="48" w:space="1" w:color="FFF2CC"/>
          <w:right w:val="nil"/>
          <w:between w:val="nil"/>
        </w:pBdr>
        <w:shd w:val="clear" w:color="auto" w:fill="FFF2CC"/>
        <w:spacing w:before="0" w:after="200"/>
        <w:rPr>
          <w:rFonts w:eastAsia="Roboto"/>
          <w:color w:val="000000"/>
        </w:rPr>
      </w:pPr>
      <w:r>
        <w:rPr>
          <w:b/>
          <w:color w:val="000000"/>
        </w:rPr>
        <w:t>Development Rationale</w:t>
      </w:r>
      <w:r>
        <w:rPr>
          <w:color w:val="000000"/>
        </w:rPr>
        <w:br/>
      </w:r>
      <w:r w:rsidR="008B68C8">
        <w:rPr>
          <w:rFonts w:eastAsia="Roboto"/>
          <w:color w:val="000000"/>
        </w:rPr>
        <w:t>This lesson was c</w:t>
      </w:r>
      <w:r w:rsidRPr="004A3086">
        <w:rPr>
          <w:rFonts w:eastAsia="Roboto"/>
          <w:color w:val="000000"/>
        </w:rPr>
        <w:t xml:space="preserve">reated to address key challenges in writing instruction: </w:t>
      </w:r>
      <w:r w:rsidR="008B68C8">
        <w:rPr>
          <w:rFonts w:eastAsia="Roboto"/>
          <w:color w:val="000000"/>
        </w:rPr>
        <w:t xml:space="preserve">a </w:t>
      </w:r>
      <w:r w:rsidRPr="004A3086">
        <w:rPr>
          <w:rFonts w:eastAsia="Roboto"/>
          <w:color w:val="000000"/>
        </w:rPr>
        <w:t>limited teacher time for detailed feedback,</w:t>
      </w:r>
      <w:r w:rsidR="008B68C8">
        <w:rPr>
          <w:rFonts w:eastAsia="Roboto"/>
          <w:color w:val="000000"/>
        </w:rPr>
        <w:t xml:space="preserve"> the</w:t>
      </w:r>
      <w:r w:rsidRPr="004A3086">
        <w:rPr>
          <w:rFonts w:eastAsia="Roboto"/>
          <w:color w:val="000000"/>
        </w:rPr>
        <w:t xml:space="preserve"> need for immediate guidance on revisions, and varying English proficiency levels.</w:t>
      </w:r>
    </w:p>
    <w:p w14:paraId="6895BBD1" w14:textId="380B32B5" w:rsidR="00A26143" w:rsidRDefault="00A26143" w:rsidP="00A26143">
      <w:pPr>
        <w:pBdr>
          <w:top w:val="single" w:sz="48" w:space="1" w:color="FFF2CC"/>
          <w:left w:val="nil"/>
          <w:bottom w:val="single" w:sz="48" w:space="1" w:color="FFF2CC"/>
          <w:right w:val="nil"/>
          <w:between w:val="nil"/>
        </w:pBdr>
        <w:shd w:val="clear" w:color="auto" w:fill="FFF2CC"/>
        <w:spacing w:before="0" w:after="200"/>
        <w:rPr>
          <w:color w:val="000000"/>
        </w:rPr>
      </w:pPr>
      <w:r>
        <w:rPr>
          <w:b/>
          <w:color w:val="000000"/>
        </w:rPr>
        <w:t xml:space="preserve">Design Framework </w:t>
      </w:r>
      <w:r>
        <w:rPr>
          <w:b/>
          <w:color w:val="000000"/>
        </w:rPr>
        <w:br/>
      </w:r>
      <w:r w:rsidR="008B68C8">
        <w:rPr>
          <w:color w:val="000000"/>
        </w:rPr>
        <w:t>C</w:t>
      </w:r>
      <w:r w:rsidRPr="004A3086">
        <w:rPr>
          <w:color w:val="000000"/>
        </w:rPr>
        <w:t>ollaborative elements reflecting Pacific Island cultural values</w:t>
      </w:r>
      <w:r w:rsidR="008B68C8">
        <w:rPr>
          <w:color w:val="000000"/>
        </w:rPr>
        <w:t xml:space="preserve">; </w:t>
      </w:r>
      <w:r w:rsidRPr="004A3086">
        <w:rPr>
          <w:color w:val="000000"/>
        </w:rPr>
        <w:t>leveraging AI tools to provide equitable access to writing feedback</w:t>
      </w:r>
    </w:p>
    <w:p w14:paraId="53531CB6" w14:textId="77777777" w:rsidR="00A26143" w:rsidRDefault="00A26143" w:rsidP="00A26143">
      <w:pPr>
        <w:pStyle w:val="Heading3"/>
      </w:pPr>
      <w:r>
        <w:lastRenderedPageBreak/>
        <w:t>Setup</w:t>
      </w:r>
    </w:p>
    <w:p w14:paraId="57681FD5" w14:textId="79BAB186" w:rsidR="00D14CEB" w:rsidRDefault="00D14CEB" w:rsidP="00D14CEB">
      <w:r>
        <w:t>Prior to the lesson, complete the following items:</w:t>
      </w:r>
    </w:p>
    <w:p w14:paraId="36815F83" w14:textId="5AAA6EC3" w:rsidR="00A26143" w:rsidRDefault="00A26143" w:rsidP="00B64ACF">
      <w:pPr>
        <w:numPr>
          <w:ilvl w:val="0"/>
          <w:numId w:val="39"/>
        </w:numPr>
        <w:ind w:left="288" w:hanging="216"/>
      </w:pPr>
      <w:r>
        <w:t xml:space="preserve">Ensure all devices are charged and connected to the internet. </w:t>
      </w:r>
    </w:p>
    <w:p w14:paraId="1C3A05ED" w14:textId="2B5005E1" w:rsidR="00A26143" w:rsidRDefault="00A26143" w:rsidP="00B64ACF">
      <w:pPr>
        <w:numPr>
          <w:ilvl w:val="0"/>
          <w:numId w:val="39"/>
        </w:numPr>
        <w:spacing w:before="0"/>
        <w:ind w:left="288" w:hanging="216"/>
      </w:pPr>
      <w:r>
        <w:t xml:space="preserve">Test the chosen AI writing assistant on school devices to confirm </w:t>
      </w:r>
      <w:r w:rsidR="00782A1D">
        <w:t>student access</w:t>
      </w:r>
      <w:r>
        <w:t xml:space="preserve">. </w:t>
      </w:r>
    </w:p>
    <w:p w14:paraId="790206B2" w14:textId="671357D1" w:rsidR="00A26143" w:rsidRDefault="00A26143" w:rsidP="00B64ACF">
      <w:pPr>
        <w:numPr>
          <w:ilvl w:val="0"/>
          <w:numId w:val="39"/>
        </w:numPr>
        <w:spacing w:before="0"/>
        <w:ind w:left="288" w:hanging="216"/>
      </w:pPr>
      <w:r>
        <w:t>Prepare digital handouts (e.g., via a learning management system or shared drive)</w:t>
      </w:r>
      <w:r w:rsidR="00782A1D">
        <w:t xml:space="preserve"> or print handouts for easy distribution.</w:t>
      </w:r>
    </w:p>
    <w:p w14:paraId="5DC7E44E" w14:textId="77777777" w:rsidR="00A26143" w:rsidRDefault="00A26143" w:rsidP="00B64ACF">
      <w:pPr>
        <w:numPr>
          <w:ilvl w:val="0"/>
          <w:numId w:val="39"/>
        </w:numPr>
        <w:spacing w:before="0"/>
        <w:ind w:left="288" w:hanging="216"/>
      </w:pPr>
      <w:r>
        <w:t xml:space="preserve">Arrange the classroom to allow for both individual work and pair discussions. Consider a U-shaped or small group setup to facilitate collaboration. </w:t>
      </w:r>
    </w:p>
    <w:p w14:paraId="588E7819" w14:textId="77777777" w:rsidR="00A26143" w:rsidRDefault="00A26143" w:rsidP="00B64ACF">
      <w:pPr>
        <w:numPr>
          <w:ilvl w:val="0"/>
          <w:numId w:val="39"/>
        </w:numPr>
        <w:spacing w:before="0"/>
        <w:ind w:left="288" w:hanging="216"/>
      </w:pPr>
      <w:r>
        <w:t xml:space="preserve">Set up the projector or large screen for demonstrations. </w:t>
      </w:r>
    </w:p>
    <w:p w14:paraId="6CA24945" w14:textId="6C1CCB68" w:rsidR="00A26143" w:rsidRDefault="00A26143" w:rsidP="00B64ACF">
      <w:pPr>
        <w:numPr>
          <w:ilvl w:val="0"/>
          <w:numId w:val="39"/>
        </w:numPr>
        <w:spacing w:before="0"/>
        <w:ind w:left="288" w:hanging="216"/>
      </w:pPr>
      <w:r>
        <w:t xml:space="preserve">Create a digital collaborative space (e.g., Padlet) for class discussions and sharing insights. </w:t>
      </w:r>
    </w:p>
    <w:p w14:paraId="28E1D561" w14:textId="77777777" w:rsidR="00A26143" w:rsidRDefault="00A26143" w:rsidP="00A26143">
      <w:pPr>
        <w:pStyle w:val="Heading3"/>
        <w:rPr>
          <w:sz w:val="40"/>
          <w:szCs w:val="40"/>
        </w:rPr>
      </w:pPr>
      <w:r>
        <w:t>Standards</w:t>
      </w:r>
    </w:p>
    <w:p w14:paraId="7AC3A0B5" w14:textId="55BB1A68" w:rsidR="00A26143" w:rsidRDefault="00A26143" w:rsidP="00A26143">
      <w:r>
        <w:t xml:space="preserve">This lesson aligns with the following </w:t>
      </w:r>
      <w:r w:rsidR="00376C9C">
        <w:t>Council or Chief State School Officers</w:t>
      </w:r>
      <w:r w:rsidR="00C8751F">
        <w:t xml:space="preserve"> and</w:t>
      </w:r>
      <w:r w:rsidR="00376C9C">
        <w:t xml:space="preserve"> National Governors Association </w:t>
      </w:r>
      <w:r w:rsidR="00376C9C" w:rsidRPr="00BF03BF">
        <w:t>(2010</w:t>
      </w:r>
      <w:r w:rsidR="00376C9C">
        <w:t>) standards</w:t>
      </w:r>
      <w:r>
        <w:t xml:space="preserve"> for Writing, Grades 9-12: </w:t>
      </w:r>
    </w:p>
    <w:p w14:paraId="0D99D624" w14:textId="0F58D2F9" w:rsidR="00376C9C" w:rsidRDefault="00A26143" w:rsidP="00B64ACF">
      <w:pPr>
        <w:pStyle w:val="ListParagraph"/>
        <w:numPr>
          <w:ilvl w:val="0"/>
          <w:numId w:val="37"/>
        </w:numPr>
        <w:ind w:left="288" w:hanging="216"/>
      </w:pPr>
      <w:r>
        <w:t xml:space="preserve">CCSS.ELA-LITERACY.W.9-12.5: Develop and strengthen writing as needed by planning, revising, editing, rewriting, or trying a new approach. </w:t>
      </w:r>
    </w:p>
    <w:p w14:paraId="0917105C" w14:textId="77777777" w:rsidR="00376C9C" w:rsidRDefault="00A26143" w:rsidP="00B64ACF">
      <w:pPr>
        <w:pStyle w:val="ListParagraph"/>
        <w:numPr>
          <w:ilvl w:val="0"/>
          <w:numId w:val="37"/>
        </w:numPr>
        <w:ind w:left="288" w:hanging="216"/>
      </w:pPr>
      <w:r>
        <w:t xml:space="preserve">CCSS.ELA-LITERACY.W.9-12.6: Use technology, including the Internet, to produce, publish, and update individual or shared writing products. </w:t>
      </w:r>
    </w:p>
    <w:p w14:paraId="2D2E9227" w14:textId="3F3205F8" w:rsidR="000E7A46" w:rsidRDefault="00A26143" w:rsidP="00B64ACF">
      <w:pPr>
        <w:pStyle w:val="ListParagraph"/>
        <w:numPr>
          <w:ilvl w:val="0"/>
          <w:numId w:val="37"/>
        </w:numPr>
        <w:ind w:left="288" w:hanging="216"/>
      </w:pPr>
      <w:r>
        <w:t>CCSS.ELA-LITERACY.W.9-12.9: Draw evidence from literary or informational texts to support analysis, reflection, and research.</w:t>
      </w:r>
    </w:p>
    <w:p w14:paraId="63CD82F2" w14:textId="7E68A46D" w:rsidR="000E7A46" w:rsidRDefault="000E7A46" w:rsidP="000E7A46">
      <w:pPr>
        <w:pStyle w:val="Heading3"/>
      </w:pPr>
      <w:r>
        <w:t>Learning Objectives</w:t>
      </w:r>
    </w:p>
    <w:p w14:paraId="2CD94D35" w14:textId="6CFF2C27" w:rsidR="000E7A46" w:rsidRDefault="000E7A46" w:rsidP="000E7A46">
      <w:r>
        <w:t>By the end of this three-day lesson, students will be able to:</w:t>
      </w:r>
    </w:p>
    <w:p w14:paraId="2B2CD747" w14:textId="48DA7411" w:rsidR="000E7A46" w:rsidRDefault="000E7A46" w:rsidP="00666F04">
      <w:pPr>
        <w:pStyle w:val="ListParagraph"/>
        <w:numPr>
          <w:ilvl w:val="0"/>
          <w:numId w:val="38"/>
        </w:numPr>
        <w:ind w:left="288" w:hanging="216"/>
      </w:pPr>
      <w:r>
        <w:t>Interact with AI writing assistants.</w:t>
      </w:r>
    </w:p>
    <w:p w14:paraId="14D38135" w14:textId="51AF303D" w:rsidR="000E7A46" w:rsidRDefault="000E7A46" w:rsidP="00666F04">
      <w:pPr>
        <w:pStyle w:val="ListParagraph"/>
        <w:numPr>
          <w:ilvl w:val="0"/>
          <w:numId w:val="38"/>
        </w:numPr>
        <w:ind w:left="288" w:hanging="216"/>
      </w:pPr>
      <w:r>
        <w:t>Engage in peer reviews informed by AI feedback.</w:t>
      </w:r>
    </w:p>
    <w:p w14:paraId="062FD0D6" w14:textId="3FEF12C0" w:rsidR="000E7A46" w:rsidRDefault="000E7A46" w:rsidP="00666F04">
      <w:pPr>
        <w:pStyle w:val="ListParagraph"/>
        <w:numPr>
          <w:ilvl w:val="0"/>
          <w:numId w:val="38"/>
        </w:numPr>
        <w:ind w:left="288" w:hanging="216"/>
      </w:pPr>
      <w:r>
        <w:t>Produce revised essays.</w:t>
      </w:r>
    </w:p>
    <w:p w14:paraId="1436680C" w14:textId="77777777" w:rsidR="004372DB" w:rsidRDefault="004372DB" w:rsidP="004372DB">
      <w:pPr>
        <w:pStyle w:val="Heading3"/>
      </w:pPr>
      <w:r>
        <w:t xml:space="preserve">Instructional Strategies </w:t>
      </w:r>
    </w:p>
    <w:p w14:paraId="6E5CCAEB" w14:textId="1BC1C013" w:rsidR="004372DB" w:rsidRPr="004372DB" w:rsidRDefault="004372DB" w:rsidP="004372DB">
      <w:pPr>
        <w:pBdr>
          <w:top w:val="nil"/>
          <w:left w:val="nil"/>
          <w:bottom w:val="nil"/>
          <w:right w:val="nil"/>
          <w:between w:val="nil"/>
        </w:pBdr>
      </w:pPr>
      <w:r>
        <w:t>This three-day lesson supports the following instructional strategies:</w:t>
      </w:r>
    </w:p>
    <w:p w14:paraId="0BE86D4E" w14:textId="390220BC" w:rsidR="004372DB" w:rsidRPr="004372DB" w:rsidRDefault="004372DB" w:rsidP="007F40EF">
      <w:r w:rsidRPr="007F40EF">
        <w:rPr>
          <w:b/>
          <w:bCs/>
        </w:rPr>
        <w:t xml:space="preserve">Guided </w:t>
      </w:r>
      <w:r w:rsidR="008B7377" w:rsidRPr="007F40EF">
        <w:rPr>
          <w:b/>
          <w:bCs/>
        </w:rPr>
        <w:t>P</w:t>
      </w:r>
      <w:r w:rsidRPr="007F40EF">
        <w:rPr>
          <w:b/>
          <w:bCs/>
        </w:rPr>
        <w:t>ractice</w:t>
      </w:r>
      <w:r w:rsidR="009D0E03">
        <w:rPr>
          <w:b/>
          <w:bCs/>
        </w:rPr>
        <w:br/>
      </w:r>
      <w:r>
        <w:rPr>
          <w:color w:val="000000"/>
        </w:rPr>
        <w:t>The teacher demonstrates the use of AI tools and guides students through initial interactions, providing scaffolding for new technology use.</w:t>
      </w:r>
    </w:p>
    <w:p w14:paraId="23EAC316" w14:textId="4E6998E8" w:rsidR="004372DB" w:rsidRDefault="004372DB" w:rsidP="007F40EF">
      <w:r w:rsidRPr="007F40EF">
        <w:rPr>
          <w:b/>
          <w:bCs/>
        </w:rPr>
        <w:t>Collaborative</w:t>
      </w:r>
      <w:r>
        <w:t xml:space="preserve"> </w:t>
      </w:r>
      <w:r w:rsidRPr="007F40EF">
        <w:rPr>
          <w:b/>
          <w:bCs/>
        </w:rPr>
        <w:t>learning</w:t>
      </w:r>
      <w:r w:rsidR="009D0E03">
        <w:rPr>
          <w:b/>
          <w:bCs/>
        </w:rPr>
        <w:br/>
      </w:r>
      <w:r>
        <w:rPr>
          <w:color w:val="000000"/>
        </w:rPr>
        <w:t>Pair work for rubric analysis and peer review encourages discussion and multiple perspectives, leveraging diverse student backgrounds.</w:t>
      </w:r>
    </w:p>
    <w:p w14:paraId="3D87C248" w14:textId="582D9AFC" w:rsidR="008B7377" w:rsidRDefault="004372DB" w:rsidP="007F40EF">
      <w:r w:rsidRPr="007F40EF">
        <w:rPr>
          <w:b/>
          <w:bCs/>
        </w:rPr>
        <w:t xml:space="preserve">Individual </w:t>
      </w:r>
      <w:r w:rsidR="008B7377" w:rsidRPr="007F40EF">
        <w:rPr>
          <w:b/>
          <w:bCs/>
        </w:rPr>
        <w:t>A</w:t>
      </w:r>
      <w:r w:rsidRPr="007F40EF">
        <w:rPr>
          <w:b/>
          <w:bCs/>
        </w:rPr>
        <w:t>pplication</w:t>
      </w:r>
      <w:r w:rsidR="009D0E03">
        <w:rPr>
          <w:b/>
          <w:bCs/>
        </w:rPr>
        <w:br/>
      </w:r>
      <w:r>
        <w:rPr>
          <w:color w:val="000000"/>
        </w:rPr>
        <w:t>Students apply AI feedback to their writing, promoting ownership of the revision process and personalizing the learning experience (Su &amp; Yang, 2023; Panadero &amp; Romero, 2014).</w:t>
      </w:r>
    </w:p>
    <w:p w14:paraId="4A84BD8E" w14:textId="7CC79361" w:rsidR="008B7377" w:rsidRPr="007F40EF" w:rsidRDefault="004372DB" w:rsidP="007F40EF">
      <w:pPr>
        <w:rPr>
          <w:b/>
          <w:bCs/>
        </w:rPr>
      </w:pPr>
      <w:r w:rsidRPr="007F40EF">
        <w:rPr>
          <w:b/>
          <w:bCs/>
        </w:rPr>
        <w:t xml:space="preserve">Reflective </w:t>
      </w:r>
      <w:r w:rsidR="008B7377" w:rsidRPr="007F40EF">
        <w:rPr>
          <w:b/>
          <w:bCs/>
        </w:rPr>
        <w:t>D</w:t>
      </w:r>
      <w:r w:rsidRPr="007F40EF">
        <w:rPr>
          <w:b/>
          <w:bCs/>
        </w:rPr>
        <w:t>iscussions</w:t>
      </w:r>
      <w:r w:rsidR="009D0E03">
        <w:rPr>
          <w:b/>
          <w:bCs/>
        </w:rPr>
        <w:br/>
      </w:r>
      <w:r w:rsidR="007F40EF">
        <w:t>R</w:t>
      </w:r>
      <w:r>
        <w:rPr>
          <w:color w:val="000000"/>
        </w:rPr>
        <w:t>egular reflection helps students process new concepts and consider the role of AI in their writing practice, developing critical thinking skills.</w:t>
      </w:r>
    </w:p>
    <w:p w14:paraId="5A4802C0" w14:textId="75E63374" w:rsidR="008B7377" w:rsidRPr="007F40EF" w:rsidRDefault="004372DB" w:rsidP="007F40EF">
      <w:pPr>
        <w:rPr>
          <w:b/>
          <w:bCs/>
        </w:rPr>
      </w:pPr>
      <w:r w:rsidRPr="007F40EF">
        <w:rPr>
          <w:b/>
          <w:bCs/>
        </w:rPr>
        <w:t xml:space="preserve">Scaffolded </w:t>
      </w:r>
      <w:r w:rsidR="008B7377" w:rsidRPr="007F40EF">
        <w:rPr>
          <w:b/>
          <w:bCs/>
        </w:rPr>
        <w:t>T</w:t>
      </w:r>
      <w:r w:rsidRPr="007F40EF">
        <w:rPr>
          <w:b/>
          <w:bCs/>
        </w:rPr>
        <w:t xml:space="preserve">echnology </w:t>
      </w:r>
      <w:r w:rsidR="008B7377" w:rsidRPr="007F40EF">
        <w:rPr>
          <w:b/>
          <w:bCs/>
        </w:rPr>
        <w:t>I</w:t>
      </w:r>
      <w:r w:rsidRPr="007F40EF">
        <w:rPr>
          <w:b/>
          <w:bCs/>
        </w:rPr>
        <w:t>ntegration</w:t>
      </w:r>
      <w:r w:rsidR="009D0E03">
        <w:rPr>
          <w:b/>
          <w:bCs/>
        </w:rPr>
        <w:br/>
      </w:r>
      <w:r>
        <w:rPr>
          <w:color w:val="000000"/>
        </w:rPr>
        <w:t>Gradual introduction of AI tools, from demonstration to independent use, accommodates varying levels of tech proficiency.</w:t>
      </w:r>
    </w:p>
    <w:p w14:paraId="0080A793" w14:textId="4B4DB217" w:rsidR="008B7377" w:rsidRPr="007F40EF" w:rsidRDefault="004372DB" w:rsidP="007F40EF">
      <w:pPr>
        <w:rPr>
          <w:b/>
          <w:bCs/>
        </w:rPr>
      </w:pPr>
      <w:r w:rsidRPr="007F40EF">
        <w:rPr>
          <w:b/>
          <w:bCs/>
        </w:rPr>
        <w:t xml:space="preserve">Culturally </w:t>
      </w:r>
      <w:r w:rsidR="008B7377" w:rsidRPr="007F40EF">
        <w:rPr>
          <w:b/>
          <w:bCs/>
        </w:rPr>
        <w:t>R</w:t>
      </w:r>
      <w:r w:rsidRPr="007F40EF">
        <w:rPr>
          <w:b/>
          <w:bCs/>
        </w:rPr>
        <w:t xml:space="preserve">esponsive </w:t>
      </w:r>
      <w:r w:rsidR="008B7377" w:rsidRPr="007F40EF">
        <w:rPr>
          <w:b/>
          <w:bCs/>
        </w:rPr>
        <w:t>T</w:t>
      </w:r>
      <w:r w:rsidRPr="007F40EF">
        <w:rPr>
          <w:b/>
          <w:bCs/>
        </w:rPr>
        <w:t>eaching</w:t>
      </w:r>
      <w:r w:rsidR="009D0E03">
        <w:rPr>
          <w:b/>
          <w:bCs/>
        </w:rPr>
        <w:br/>
      </w:r>
      <w:r>
        <w:rPr>
          <w:color w:val="000000"/>
        </w:rPr>
        <w:t>Incorporating collaborative activities and allowing for multilingual support respects the diverse backgrounds of Hawaii's students.</w:t>
      </w:r>
    </w:p>
    <w:p w14:paraId="1B0E4166" w14:textId="2B065B5C" w:rsidR="004372DB" w:rsidRPr="007F40EF" w:rsidRDefault="004372DB" w:rsidP="007F40EF">
      <w:pPr>
        <w:rPr>
          <w:b/>
          <w:bCs/>
        </w:rPr>
      </w:pPr>
      <w:r w:rsidRPr="007F40EF">
        <w:rPr>
          <w:b/>
          <w:bCs/>
        </w:rPr>
        <w:t xml:space="preserve">Differentiated </w:t>
      </w:r>
      <w:r w:rsidR="008B7377" w:rsidRPr="007F40EF">
        <w:rPr>
          <w:b/>
          <w:bCs/>
        </w:rPr>
        <w:t>I</w:t>
      </w:r>
      <w:r w:rsidRPr="007F40EF">
        <w:rPr>
          <w:b/>
          <w:bCs/>
        </w:rPr>
        <w:t>nstruction</w:t>
      </w:r>
      <w:r w:rsidR="009D0E03">
        <w:rPr>
          <w:b/>
          <w:bCs/>
        </w:rPr>
        <w:br/>
      </w:r>
      <w:r>
        <w:rPr>
          <w:color w:val="000000"/>
        </w:rPr>
        <w:t>The AI tool provides personalized feedback, allowing students to focus on specific areas for improvement.</w:t>
      </w:r>
    </w:p>
    <w:p w14:paraId="2E8B2CA5" w14:textId="77777777" w:rsidR="00A26143" w:rsidRDefault="00A26143" w:rsidP="007F40EF">
      <w:pPr>
        <w:pStyle w:val="Heading2-right"/>
      </w:pPr>
      <w:r>
        <w:t>Context and Setting</w:t>
      </w:r>
    </w:p>
    <w:p w14:paraId="2C3C7016" w14:textId="7DB54AB0" w:rsidR="00A26143" w:rsidRDefault="00A26143" w:rsidP="00A26143">
      <w:r>
        <w:t xml:space="preserve">Hawaii's public secondary schools serve a uniquely diverse student population, presenting opportunities and challenges in writing instruction. The state's push for technology integration is driven by geographical isolation and the need to prepare students for a globally connected world. Many schools have </w:t>
      </w:r>
      <w:r w:rsidR="00C8751F">
        <w:t xml:space="preserve">a </w:t>
      </w:r>
      <w:r>
        <w:t xml:space="preserve">1:1 device </w:t>
      </w:r>
      <w:r w:rsidR="00C8751F">
        <w:t>program</w:t>
      </w:r>
      <w:r>
        <w:t xml:space="preserve">, making this technology-rich lesson feasible across various settings. </w:t>
      </w:r>
    </w:p>
    <w:p w14:paraId="25A4D409" w14:textId="77777777" w:rsidR="00A26143" w:rsidRDefault="00A26143" w:rsidP="00A26143">
      <w:r>
        <w:t>AI tools in writing instruction address key challenges: limited teacher time for detailed feedback, the need for immediate guidance on revisions, and varying levels of English proficiency among students (Su &amp; Yang, 2023). This lesson introduces AI-enhanced rubrics to provide more equitable access to high-</w:t>
      </w:r>
      <w:r>
        <w:lastRenderedPageBreak/>
        <w:t>quality writing feedback and demystify AI as a tool to enhance human judgment in writing (Ouyang &amp; Jiao, 2021).</w:t>
      </w:r>
    </w:p>
    <w:p w14:paraId="3F672128" w14:textId="2EFF45AA" w:rsidR="00A26143" w:rsidRDefault="00A26143" w:rsidP="00A26143">
      <w:r>
        <w:t xml:space="preserve">The lesson is adaptable to different classroom setups, which is crucial given the varying technological resources across Hawaii's schools. It incorporates collaborative elements like peer review and group discussions, reflecting Pacific Island cultural values. AI tools can provide feedback in multiple languages, respecting students' diverse linguistic backgrounds. </w:t>
      </w:r>
    </w:p>
    <w:p w14:paraId="726FC4BC" w14:textId="4085A560" w:rsidR="00A26143" w:rsidRDefault="00A26143" w:rsidP="00A26143">
      <w:r>
        <w:t>The three-</w:t>
      </w:r>
      <w:r w:rsidR="00C8751F">
        <w:t>day lesson</w:t>
      </w:r>
      <w:r>
        <w:t xml:space="preserve"> structure fits well within typical school schedules, allowing time for reflection and revision between </w:t>
      </w:r>
      <w:r w:rsidR="00C8751F">
        <w:t>classes</w:t>
      </w:r>
      <w:r>
        <w:t xml:space="preserve">. This </w:t>
      </w:r>
      <w:r w:rsidR="00C8751F">
        <w:t>three-day time</w:t>
      </w:r>
      <w:r>
        <w:t xml:space="preserve"> </w:t>
      </w:r>
      <w:r w:rsidR="00C8751F">
        <w:t xml:space="preserve">also </w:t>
      </w:r>
      <w:r>
        <w:t xml:space="preserve">accommodates busy high school students who may need more time </w:t>
      </w:r>
      <w:r w:rsidR="00C8751F">
        <w:t xml:space="preserve">outside of class </w:t>
      </w:r>
      <w:r>
        <w:t xml:space="preserve">for extensive writing assignments. </w:t>
      </w:r>
      <w:r w:rsidR="0015279F">
        <w:rPr>
          <w:i/>
          <w:iCs/>
        </w:rPr>
        <w:t>In</w:t>
      </w:r>
      <w:r w:rsidR="0015279F" w:rsidRPr="0015279F">
        <w:rPr>
          <w:i/>
          <w:iCs/>
        </w:rPr>
        <w:t xml:space="preserve"> this </w:t>
      </w:r>
      <w:r w:rsidR="0015279F">
        <w:rPr>
          <w:i/>
          <w:iCs/>
        </w:rPr>
        <w:t>article</w:t>
      </w:r>
      <w:r w:rsidR="0015279F" w:rsidRPr="0015279F">
        <w:rPr>
          <w:i/>
          <w:iCs/>
        </w:rPr>
        <w:t>, italic text identifies questions or prompts for the learners.</w:t>
      </w:r>
    </w:p>
    <w:p w14:paraId="44DB4BE5" w14:textId="77777777" w:rsidR="00A26143" w:rsidRDefault="00A26143" w:rsidP="007F40EF">
      <w:pPr>
        <w:pStyle w:val="Heading2"/>
      </w:pPr>
      <w:r>
        <w:t>Learning Representation</w:t>
      </w:r>
    </w:p>
    <w:p w14:paraId="4ADCD6E5" w14:textId="03D25BE9" w:rsidR="0015279F" w:rsidRDefault="00A26143" w:rsidP="007F40EF">
      <w:pPr>
        <w:pStyle w:val="Heading3"/>
      </w:pPr>
      <w:r>
        <w:t xml:space="preserve">Day 1: Introduction to AI-Enhanced </w:t>
      </w:r>
      <w:r w:rsidR="007F40EF">
        <w:br/>
        <w:t xml:space="preserve">      </w:t>
      </w:r>
      <w:r>
        <w:t xml:space="preserve">Rubrics (50 minutes) </w:t>
      </w:r>
    </w:p>
    <w:p w14:paraId="662E1171" w14:textId="79504E6B" w:rsidR="00A26143" w:rsidRDefault="00A26143" w:rsidP="00A26143">
      <w:pPr>
        <w:pStyle w:val="Heading4"/>
      </w:pPr>
      <w:r>
        <w:t xml:space="preserve">Opening Discussion (10 minutes) </w:t>
      </w:r>
    </w:p>
    <w:p w14:paraId="32AB9B31" w14:textId="160AC756" w:rsidR="0015279F" w:rsidRPr="0015279F" w:rsidRDefault="0015279F" w:rsidP="0015279F">
      <w:r>
        <w:t xml:space="preserve">To start the </w:t>
      </w:r>
      <w:r w:rsidR="00190127">
        <w:t xml:space="preserve">Day 1 </w:t>
      </w:r>
      <w:r>
        <w:t>lesson:</w:t>
      </w:r>
    </w:p>
    <w:p w14:paraId="105FF658" w14:textId="77777777" w:rsidR="00A26143" w:rsidRDefault="00A26143" w:rsidP="00A26143">
      <w:pPr>
        <w:numPr>
          <w:ilvl w:val="0"/>
          <w:numId w:val="25"/>
        </w:numPr>
        <w:pBdr>
          <w:top w:val="nil"/>
          <w:left w:val="nil"/>
          <w:bottom w:val="nil"/>
          <w:right w:val="nil"/>
          <w:between w:val="nil"/>
        </w:pBdr>
        <w:ind w:left="288" w:hanging="216"/>
      </w:pPr>
      <w:r>
        <w:rPr>
          <w:color w:val="000000"/>
        </w:rPr>
        <w:t>Engage students in a discussion about their experiences with rubrics and self-assessment.</w:t>
      </w:r>
    </w:p>
    <w:p w14:paraId="4C7A3CB9" w14:textId="06B6311A" w:rsidR="00A26143" w:rsidRPr="0015279F" w:rsidRDefault="00A26143" w:rsidP="00A26143">
      <w:pPr>
        <w:numPr>
          <w:ilvl w:val="0"/>
          <w:numId w:val="25"/>
        </w:numPr>
        <w:pBdr>
          <w:top w:val="nil"/>
          <w:left w:val="nil"/>
          <w:bottom w:val="nil"/>
          <w:right w:val="nil"/>
          <w:between w:val="nil"/>
        </w:pBdr>
        <w:spacing w:before="0"/>
        <w:ind w:left="288" w:hanging="216"/>
        <w:rPr>
          <w:i/>
          <w:iCs/>
        </w:rPr>
      </w:pPr>
      <w:r>
        <w:rPr>
          <w:color w:val="000000"/>
        </w:rPr>
        <w:t xml:space="preserve">Prompt </w:t>
      </w:r>
      <w:r w:rsidR="0015279F">
        <w:rPr>
          <w:color w:val="000000"/>
        </w:rPr>
        <w:t xml:space="preserve">students with </w:t>
      </w:r>
      <w:r>
        <w:rPr>
          <w:color w:val="000000"/>
        </w:rPr>
        <w:t>questions</w:t>
      </w:r>
      <w:r w:rsidR="0015279F">
        <w:rPr>
          <w:color w:val="000000"/>
        </w:rPr>
        <w:t xml:space="preserve"> such as</w:t>
      </w:r>
      <w:r>
        <w:rPr>
          <w:color w:val="000000"/>
        </w:rPr>
        <w:t xml:space="preserve">: </w:t>
      </w:r>
      <w:r w:rsidRPr="0015279F">
        <w:rPr>
          <w:i/>
          <w:iCs/>
          <w:color w:val="000000"/>
        </w:rPr>
        <w:t xml:space="preserve">"How do you usually evaluate your own writing?" "What challenges do you face when trying to improve your essays?" </w:t>
      </w:r>
    </w:p>
    <w:p w14:paraId="08786C3D" w14:textId="519183E9" w:rsidR="00A26143" w:rsidRDefault="00A26143" w:rsidP="00A26143">
      <w:pPr>
        <w:numPr>
          <w:ilvl w:val="0"/>
          <w:numId w:val="25"/>
        </w:numPr>
        <w:pBdr>
          <w:top w:val="nil"/>
          <w:left w:val="nil"/>
          <w:bottom w:val="nil"/>
          <w:right w:val="nil"/>
          <w:between w:val="nil"/>
        </w:pBdr>
        <w:spacing w:before="0"/>
        <w:ind w:left="288" w:hanging="216"/>
      </w:pPr>
      <w:r>
        <w:t>Introduce the concept of AI-enhanced rubrics and their potential benefits in developing self-regulation and performance (Panadero &amp; Romero, 2014).</w:t>
      </w:r>
      <w:r w:rsidR="0015279F">
        <w:t xml:space="preserve"> See </w:t>
      </w:r>
      <w:r w:rsidR="0015279F" w:rsidRPr="0015279F">
        <w:t xml:space="preserve">A Student Guide </w:t>
      </w:r>
      <w:r w:rsidR="0015279F">
        <w:t>t</w:t>
      </w:r>
      <w:r w:rsidR="0015279F" w:rsidRPr="0015279F">
        <w:t xml:space="preserve">o Understanding AI-Enhanced Rubrics </w:t>
      </w:r>
      <w:r w:rsidR="0015279F">
        <w:t>for benefits.</w:t>
      </w:r>
    </w:p>
    <w:p w14:paraId="0EDD0A46" w14:textId="77777777" w:rsidR="00A26143" w:rsidRDefault="00A26143" w:rsidP="00A26143">
      <w:pPr>
        <w:pStyle w:val="Heading4"/>
      </w:pPr>
      <w:r>
        <w:t xml:space="preserve">AI-Enhanced Rubric Demonstration (15 minutes) </w:t>
      </w:r>
    </w:p>
    <w:p w14:paraId="4836BD9A" w14:textId="76DA34DC" w:rsidR="0015279F" w:rsidRPr="0015279F" w:rsidRDefault="0015279F" w:rsidP="0015279F">
      <w:pPr>
        <w:pBdr>
          <w:top w:val="nil"/>
          <w:left w:val="nil"/>
          <w:bottom w:val="nil"/>
          <w:right w:val="nil"/>
          <w:between w:val="nil"/>
        </w:pBdr>
      </w:pPr>
      <w:r>
        <w:t>After the opening discussion, spend some time demonstrating an AI-enhanced rubric:</w:t>
      </w:r>
    </w:p>
    <w:p w14:paraId="50DFD60D" w14:textId="7E969DB8" w:rsidR="00A26143" w:rsidRDefault="00A26143" w:rsidP="00A26143">
      <w:pPr>
        <w:numPr>
          <w:ilvl w:val="0"/>
          <w:numId w:val="24"/>
        </w:numPr>
        <w:pBdr>
          <w:top w:val="nil"/>
          <w:left w:val="nil"/>
          <w:bottom w:val="nil"/>
          <w:right w:val="nil"/>
          <w:between w:val="nil"/>
        </w:pBdr>
        <w:ind w:left="288" w:hanging="216"/>
      </w:pPr>
      <w:r>
        <w:rPr>
          <w:color w:val="000000"/>
        </w:rPr>
        <w:t>Display a sample AI-enhanced rubric on the main screen</w:t>
      </w:r>
      <w:r w:rsidR="000E7A46">
        <w:rPr>
          <w:color w:val="000000"/>
        </w:rPr>
        <w:t xml:space="preserve"> (see </w:t>
      </w:r>
      <w:r w:rsidR="000E7A46" w:rsidRPr="00A06EF8">
        <w:rPr>
          <w:color w:val="000000"/>
        </w:rPr>
        <w:t xml:space="preserve">A </w:t>
      </w:r>
      <w:r w:rsidR="000E7A46">
        <w:rPr>
          <w:color w:val="000000"/>
        </w:rPr>
        <w:t>s</w:t>
      </w:r>
      <w:r w:rsidR="000E7A46" w:rsidRPr="00A06EF8">
        <w:rPr>
          <w:color w:val="000000"/>
        </w:rPr>
        <w:t xml:space="preserve">tudent </w:t>
      </w:r>
      <w:r w:rsidR="000E7A46">
        <w:rPr>
          <w:color w:val="000000"/>
        </w:rPr>
        <w:t>G</w:t>
      </w:r>
      <w:r w:rsidR="000E7A46" w:rsidRPr="00A06EF8">
        <w:rPr>
          <w:color w:val="000000"/>
        </w:rPr>
        <w:t xml:space="preserve">uide </w:t>
      </w:r>
      <w:r w:rsidR="000E7A46">
        <w:rPr>
          <w:color w:val="000000"/>
        </w:rPr>
        <w:t>t</w:t>
      </w:r>
      <w:r w:rsidR="000E7A46" w:rsidRPr="00A06EF8">
        <w:rPr>
          <w:color w:val="000000"/>
        </w:rPr>
        <w:t xml:space="preserve">o </w:t>
      </w:r>
      <w:r w:rsidR="000E7A46">
        <w:rPr>
          <w:color w:val="000000"/>
        </w:rPr>
        <w:t>U</w:t>
      </w:r>
      <w:r w:rsidR="000E7A46" w:rsidRPr="00A06EF8">
        <w:rPr>
          <w:color w:val="000000"/>
        </w:rPr>
        <w:t xml:space="preserve">nderstanding AI-Enhanced </w:t>
      </w:r>
      <w:r w:rsidR="000E7A46">
        <w:rPr>
          <w:color w:val="000000"/>
        </w:rPr>
        <w:t>R</w:t>
      </w:r>
      <w:r w:rsidR="000E7A46" w:rsidRPr="00A06EF8">
        <w:rPr>
          <w:color w:val="000000"/>
        </w:rPr>
        <w:t>ubrics</w:t>
      </w:r>
      <w:r w:rsidR="000E7A46">
        <w:rPr>
          <w:color w:val="000000"/>
        </w:rPr>
        <w:t>).</w:t>
      </w:r>
    </w:p>
    <w:p w14:paraId="36239A86" w14:textId="167B06AF" w:rsidR="00A26143" w:rsidRDefault="00A26143" w:rsidP="00A26143">
      <w:pPr>
        <w:numPr>
          <w:ilvl w:val="0"/>
          <w:numId w:val="24"/>
        </w:numPr>
        <w:pBdr>
          <w:top w:val="nil"/>
          <w:left w:val="nil"/>
          <w:bottom w:val="nil"/>
          <w:right w:val="nil"/>
          <w:between w:val="nil"/>
        </w:pBdr>
        <w:spacing w:before="0"/>
        <w:ind w:left="288" w:hanging="216"/>
      </w:pPr>
      <w:r>
        <w:rPr>
          <w:color w:val="000000"/>
        </w:rPr>
        <w:t>Compare it to a traditional rubric</w:t>
      </w:r>
      <w:r w:rsidR="000E7A46">
        <w:rPr>
          <w:color w:val="000000"/>
        </w:rPr>
        <w:t xml:space="preserve"> utilized in your classroom/school.</w:t>
      </w:r>
      <w:r>
        <w:rPr>
          <w:color w:val="000000"/>
        </w:rPr>
        <w:t xml:space="preserve"> </w:t>
      </w:r>
      <w:r w:rsidR="000E7A46">
        <w:rPr>
          <w:color w:val="000000"/>
        </w:rPr>
        <w:t xml:space="preserve">Highlight </w:t>
      </w:r>
      <w:r>
        <w:rPr>
          <w:color w:val="000000"/>
        </w:rPr>
        <w:t xml:space="preserve">key differences. </w:t>
      </w:r>
      <w:r w:rsidR="000E7A46">
        <w:rPr>
          <w:color w:val="000000"/>
        </w:rPr>
        <w:t xml:space="preserve">See </w:t>
      </w:r>
      <w:r w:rsidR="000E7A46" w:rsidRPr="00A06EF8">
        <w:rPr>
          <w:color w:val="000000"/>
        </w:rPr>
        <w:t xml:space="preserve">A </w:t>
      </w:r>
      <w:r w:rsidR="000E7A46">
        <w:rPr>
          <w:color w:val="000000"/>
        </w:rPr>
        <w:t>S</w:t>
      </w:r>
      <w:r w:rsidR="000E7A46" w:rsidRPr="00A06EF8">
        <w:rPr>
          <w:color w:val="000000"/>
        </w:rPr>
        <w:t xml:space="preserve">tudent </w:t>
      </w:r>
      <w:r w:rsidR="000E7A46">
        <w:rPr>
          <w:color w:val="000000"/>
        </w:rPr>
        <w:t>G</w:t>
      </w:r>
      <w:r w:rsidR="000E7A46" w:rsidRPr="00A06EF8">
        <w:rPr>
          <w:color w:val="000000"/>
        </w:rPr>
        <w:t xml:space="preserve">uide </w:t>
      </w:r>
      <w:r w:rsidR="000E7A46">
        <w:rPr>
          <w:color w:val="000000"/>
        </w:rPr>
        <w:t>t</w:t>
      </w:r>
      <w:r w:rsidR="000E7A46" w:rsidRPr="00A06EF8">
        <w:rPr>
          <w:color w:val="000000"/>
        </w:rPr>
        <w:t xml:space="preserve">o </w:t>
      </w:r>
      <w:r w:rsidR="000E7A46">
        <w:rPr>
          <w:color w:val="000000"/>
        </w:rPr>
        <w:t>U</w:t>
      </w:r>
      <w:r w:rsidR="000E7A46" w:rsidRPr="00A06EF8">
        <w:rPr>
          <w:color w:val="000000"/>
        </w:rPr>
        <w:t xml:space="preserve">nderstanding AI-Enhanced </w:t>
      </w:r>
      <w:r w:rsidR="000E7A46">
        <w:rPr>
          <w:color w:val="000000"/>
        </w:rPr>
        <w:t>R</w:t>
      </w:r>
      <w:r w:rsidR="000E7A46" w:rsidRPr="00A06EF8">
        <w:rPr>
          <w:color w:val="000000"/>
        </w:rPr>
        <w:t>ubrics</w:t>
      </w:r>
      <w:r w:rsidR="000E7A46">
        <w:rPr>
          <w:color w:val="000000"/>
        </w:rPr>
        <w:t xml:space="preserve"> for a comparison of traditional and AI-enhanced feedback.</w:t>
      </w:r>
    </w:p>
    <w:p w14:paraId="0EEBCC71" w14:textId="202DE905" w:rsidR="00A26143" w:rsidRPr="000E7A46" w:rsidRDefault="00A26143" w:rsidP="00A26143">
      <w:pPr>
        <w:numPr>
          <w:ilvl w:val="0"/>
          <w:numId w:val="24"/>
        </w:numPr>
        <w:pBdr>
          <w:top w:val="nil"/>
          <w:left w:val="nil"/>
          <w:bottom w:val="nil"/>
          <w:right w:val="nil"/>
          <w:between w:val="nil"/>
        </w:pBdr>
        <w:spacing w:before="0"/>
        <w:ind w:left="288" w:hanging="216"/>
      </w:pPr>
      <w:r>
        <w:rPr>
          <w:color w:val="000000"/>
        </w:rPr>
        <w:t xml:space="preserve">Explain how AI can provide more specific and actionable feedback. </w:t>
      </w:r>
    </w:p>
    <w:p w14:paraId="66EBB19D" w14:textId="3B75EA70" w:rsidR="000E7A46" w:rsidRDefault="000E7A46" w:rsidP="00A26143">
      <w:pPr>
        <w:numPr>
          <w:ilvl w:val="0"/>
          <w:numId w:val="24"/>
        </w:numPr>
        <w:pBdr>
          <w:top w:val="nil"/>
          <w:left w:val="nil"/>
          <w:bottom w:val="nil"/>
          <w:right w:val="nil"/>
          <w:between w:val="nil"/>
        </w:pBdr>
        <w:spacing w:before="0"/>
        <w:ind w:left="288" w:hanging="216"/>
      </w:pPr>
      <w:r>
        <w:rPr>
          <w:color w:val="000000"/>
        </w:rPr>
        <w:t>Open/display the AI tool on the projector/large screen.</w:t>
      </w:r>
    </w:p>
    <w:p w14:paraId="070EC2A7" w14:textId="259B806A" w:rsidR="00A26143" w:rsidRDefault="00A26143" w:rsidP="00A26143">
      <w:pPr>
        <w:numPr>
          <w:ilvl w:val="0"/>
          <w:numId w:val="24"/>
        </w:numPr>
        <w:pBdr>
          <w:top w:val="nil"/>
          <w:left w:val="nil"/>
          <w:bottom w:val="nil"/>
          <w:right w:val="nil"/>
          <w:between w:val="nil"/>
        </w:pBdr>
        <w:spacing w:before="0"/>
        <w:ind w:left="288" w:hanging="216"/>
      </w:pPr>
      <w:r>
        <w:rPr>
          <w:color w:val="000000"/>
        </w:rPr>
        <w:t>Demonstrate how the AI tool analyzes a sample essay</w:t>
      </w:r>
      <w:r w:rsidR="00FB0811">
        <w:rPr>
          <w:color w:val="000000"/>
        </w:rPr>
        <w:t xml:space="preserve">. Utilize similar prompts </w:t>
      </w:r>
      <w:r w:rsidR="00312CF3">
        <w:rPr>
          <w:color w:val="000000"/>
        </w:rPr>
        <w:t xml:space="preserve">found in the </w:t>
      </w:r>
      <w:proofErr w:type="gramStart"/>
      <w:r w:rsidR="00312CF3" w:rsidRPr="00312CF3">
        <w:rPr>
          <w:color w:val="000000"/>
        </w:rPr>
        <w:t>Student</w:t>
      </w:r>
      <w:proofErr w:type="gramEnd"/>
      <w:r w:rsidR="00312CF3" w:rsidRPr="00312CF3">
        <w:rPr>
          <w:color w:val="000000"/>
        </w:rPr>
        <w:t>-Friendly AI Prompts for Self-Assessment</w:t>
      </w:r>
      <w:r w:rsidR="00312CF3">
        <w:rPr>
          <w:color w:val="000000"/>
        </w:rPr>
        <w:t xml:space="preserve"> </w:t>
      </w:r>
      <w:r w:rsidR="00FB0811">
        <w:rPr>
          <w:color w:val="000000"/>
        </w:rPr>
        <w:t>for this AI analysis</w:t>
      </w:r>
      <w:r w:rsidR="00312CF3">
        <w:rPr>
          <w:color w:val="000000"/>
        </w:rPr>
        <w:t>.</w:t>
      </w:r>
      <w:r w:rsidR="00FB0811">
        <w:rPr>
          <w:color w:val="000000"/>
        </w:rPr>
        <w:t xml:space="preserve"> </w:t>
      </w:r>
      <w:r w:rsidR="00312CF3">
        <w:rPr>
          <w:color w:val="000000"/>
        </w:rPr>
        <w:t>Point</w:t>
      </w:r>
      <w:r>
        <w:rPr>
          <w:color w:val="000000"/>
        </w:rPr>
        <w:t xml:space="preserve"> out the detailed feedback </w:t>
      </w:r>
      <w:r w:rsidR="00312CF3">
        <w:rPr>
          <w:color w:val="000000"/>
        </w:rPr>
        <w:t>AI</w:t>
      </w:r>
      <w:r>
        <w:rPr>
          <w:color w:val="000000"/>
        </w:rPr>
        <w:t xml:space="preserve"> generates. </w:t>
      </w:r>
    </w:p>
    <w:p w14:paraId="5C4E2B9A" w14:textId="77777777" w:rsidR="00A26143" w:rsidRDefault="00A26143" w:rsidP="00A26143">
      <w:pPr>
        <w:pStyle w:val="Heading4"/>
      </w:pPr>
      <w:r>
        <w:t>Guided Practice (20 minutes)</w:t>
      </w:r>
    </w:p>
    <w:p w14:paraId="5DDCBF1E" w14:textId="1527B876" w:rsidR="00F42496" w:rsidRPr="00F42496" w:rsidRDefault="00F42496" w:rsidP="00F42496">
      <w:r>
        <w:t>After the demonstration, allow students to explore the AI-enhanced rubric:</w:t>
      </w:r>
    </w:p>
    <w:p w14:paraId="3DEB8FDB" w14:textId="115C23DA" w:rsidR="00A26143" w:rsidRDefault="00A26143" w:rsidP="00A26143">
      <w:pPr>
        <w:numPr>
          <w:ilvl w:val="0"/>
          <w:numId w:val="26"/>
        </w:numPr>
        <w:pBdr>
          <w:top w:val="nil"/>
          <w:left w:val="nil"/>
          <w:bottom w:val="nil"/>
          <w:right w:val="nil"/>
          <w:between w:val="nil"/>
        </w:pBdr>
        <w:ind w:left="288" w:hanging="216"/>
      </w:pPr>
      <w:r>
        <w:rPr>
          <w:color w:val="000000"/>
        </w:rPr>
        <w:t xml:space="preserve">Distribute </w:t>
      </w:r>
      <w:r w:rsidR="00F42496" w:rsidRPr="00F42496">
        <w:rPr>
          <w:color w:val="000000"/>
        </w:rPr>
        <w:t>A Student Guide to Understanding AI-Enhanced Rubrics</w:t>
      </w:r>
      <w:r>
        <w:rPr>
          <w:color w:val="000000"/>
        </w:rPr>
        <w:t xml:space="preserve"> digitally</w:t>
      </w:r>
      <w:r w:rsidR="00F42496">
        <w:rPr>
          <w:color w:val="000000"/>
        </w:rPr>
        <w:t xml:space="preserve"> (or via printouts).</w:t>
      </w:r>
      <w:r>
        <w:rPr>
          <w:color w:val="000000"/>
        </w:rPr>
        <w:t xml:space="preserve"> </w:t>
      </w:r>
    </w:p>
    <w:p w14:paraId="10FAA764" w14:textId="77777777" w:rsidR="00A26143" w:rsidRDefault="00A26143" w:rsidP="00A26143">
      <w:pPr>
        <w:numPr>
          <w:ilvl w:val="0"/>
          <w:numId w:val="26"/>
        </w:numPr>
        <w:pBdr>
          <w:top w:val="nil"/>
          <w:left w:val="nil"/>
          <w:bottom w:val="nil"/>
          <w:right w:val="nil"/>
          <w:between w:val="nil"/>
        </w:pBdr>
        <w:spacing w:before="0"/>
        <w:ind w:left="288" w:hanging="216"/>
      </w:pPr>
      <w:r>
        <w:rPr>
          <w:color w:val="000000"/>
        </w:rPr>
        <w:t xml:space="preserve">Have students analyze the rubric in pairs, identifying key criteria and performance levels. </w:t>
      </w:r>
    </w:p>
    <w:p w14:paraId="7AF47134" w14:textId="77777777" w:rsidR="00A26143" w:rsidRDefault="00A26143" w:rsidP="00A26143">
      <w:pPr>
        <w:numPr>
          <w:ilvl w:val="0"/>
          <w:numId w:val="26"/>
        </w:numPr>
        <w:pBdr>
          <w:top w:val="nil"/>
          <w:left w:val="nil"/>
          <w:bottom w:val="nil"/>
          <w:right w:val="nil"/>
          <w:between w:val="nil"/>
        </w:pBdr>
        <w:spacing w:before="0"/>
        <w:ind w:left="288" w:hanging="216"/>
      </w:pPr>
      <w:r>
        <w:rPr>
          <w:color w:val="000000"/>
        </w:rPr>
        <w:t>Using a shared document or collaborative digital space, ask pairs to rewrite one criterion to be more specific and measurable.</w:t>
      </w:r>
    </w:p>
    <w:p w14:paraId="0EA7DBD8" w14:textId="65A95A44" w:rsidR="00A26143" w:rsidRDefault="00A26143" w:rsidP="00A26143">
      <w:pPr>
        <w:numPr>
          <w:ilvl w:val="0"/>
          <w:numId w:val="26"/>
        </w:numPr>
        <w:pBdr>
          <w:top w:val="nil"/>
          <w:left w:val="nil"/>
          <w:bottom w:val="nil"/>
          <w:right w:val="nil"/>
          <w:between w:val="nil"/>
        </w:pBdr>
        <w:spacing w:before="0"/>
        <w:ind w:left="288" w:hanging="216"/>
      </w:pPr>
      <w:r>
        <w:rPr>
          <w:color w:val="000000"/>
        </w:rPr>
        <w:t xml:space="preserve">Circulate to provide support and encourage critical thinking about rubric design. </w:t>
      </w:r>
      <w:r w:rsidR="00F42496">
        <w:rPr>
          <w:color w:val="000000"/>
        </w:rPr>
        <w:t>It is helpful if the teacher ensures students stay on task and are ready to share in the closing reflection.</w:t>
      </w:r>
    </w:p>
    <w:p w14:paraId="58A99BFF" w14:textId="77777777" w:rsidR="00A26143" w:rsidRDefault="00A26143" w:rsidP="00A26143">
      <w:pPr>
        <w:pStyle w:val="Heading4"/>
      </w:pPr>
      <w:r>
        <w:t>Closing Reflection (5 minutes)</w:t>
      </w:r>
    </w:p>
    <w:p w14:paraId="5EC1C285" w14:textId="4E269EB2" w:rsidR="00F42496" w:rsidRPr="00F42496" w:rsidRDefault="00F42496" w:rsidP="00F42496">
      <w:r>
        <w:t>At the end of the lesson:</w:t>
      </w:r>
    </w:p>
    <w:p w14:paraId="7DD27E1E" w14:textId="096D6CD8" w:rsidR="00A26143" w:rsidRDefault="00F42496" w:rsidP="00A26143">
      <w:pPr>
        <w:numPr>
          <w:ilvl w:val="0"/>
          <w:numId w:val="27"/>
        </w:numPr>
        <w:pBdr>
          <w:top w:val="nil"/>
          <w:left w:val="nil"/>
          <w:bottom w:val="nil"/>
          <w:right w:val="nil"/>
          <w:between w:val="nil"/>
        </w:pBdr>
        <w:ind w:left="288" w:hanging="216"/>
      </w:pPr>
      <w:r>
        <w:rPr>
          <w:color w:val="000000"/>
        </w:rPr>
        <w:t>Facilitate a b</w:t>
      </w:r>
      <w:r w:rsidR="00A26143">
        <w:rPr>
          <w:color w:val="000000"/>
        </w:rPr>
        <w:t>rief class discussion on the potential benefits and challenges of AI-enhanced rubrics.</w:t>
      </w:r>
    </w:p>
    <w:p w14:paraId="0F3D481A" w14:textId="45F55E0E" w:rsidR="00A26143" w:rsidRDefault="00A26143" w:rsidP="00A26143">
      <w:pPr>
        <w:numPr>
          <w:ilvl w:val="0"/>
          <w:numId w:val="27"/>
        </w:numPr>
        <w:pBdr>
          <w:top w:val="nil"/>
          <w:left w:val="nil"/>
          <w:bottom w:val="nil"/>
          <w:right w:val="nil"/>
          <w:between w:val="nil"/>
        </w:pBdr>
        <w:spacing w:before="0"/>
        <w:ind w:left="288" w:hanging="216"/>
      </w:pPr>
      <w:r>
        <w:rPr>
          <w:color w:val="000000"/>
        </w:rPr>
        <w:t>Have students share one insight they gained about writing assessment</w:t>
      </w:r>
      <w:r w:rsidR="00F42496">
        <w:rPr>
          <w:color w:val="000000"/>
        </w:rPr>
        <w:t>s</w:t>
      </w:r>
      <w:r>
        <w:rPr>
          <w:color w:val="000000"/>
        </w:rPr>
        <w:t>.</w:t>
      </w:r>
    </w:p>
    <w:p w14:paraId="3D03C305" w14:textId="1070E194" w:rsidR="00A26143" w:rsidRDefault="00A26143" w:rsidP="00A26143">
      <w:pPr>
        <w:numPr>
          <w:ilvl w:val="0"/>
          <w:numId w:val="27"/>
        </w:numPr>
        <w:pBdr>
          <w:top w:val="nil"/>
          <w:left w:val="nil"/>
          <w:bottom w:val="nil"/>
          <w:right w:val="nil"/>
          <w:between w:val="nil"/>
        </w:pBdr>
        <w:spacing w:before="0"/>
        <w:ind w:left="288" w:hanging="216"/>
      </w:pPr>
      <w:r>
        <w:rPr>
          <w:color w:val="000000"/>
        </w:rPr>
        <w:t xml:space="preserve">Preview the next day's activities, asking students to bring a piece of their writing to class. </w:t>
      </w:r>
      <w:r w:rsidR="00F42496">
        <w:rPr>
          <w:color w:val="000000"/>
        </w:rPr>
        <w:t xml:space="preserve">You can pre-load this piece of writing by implementing this </w:t>
      </w:r>
      <w:r w:rsidR="00F601C0">
        <w:rPr>
          <w:color w:val="000000"/>
        </w:rPr>
        <w:t xml:space="preserve">three-day </w:t>
      </w:r>
      <w:r w:rsidR="00F42496">
        <w:rPr>
          <w:color w:val="000000"/>
        </w:rPr>
        <w:t>lesson near the end of a writing lesson/unit</w:t>
      </w:r>
      <w:r w:rsidR="00F601C0">
        <w:rPr>
          <w:color w:val="000000"/>
        </w:rPr>
        <w:t>.</w:t>
      </w:r>
      <w:r w:rsidR="001B681C">
        <w:rPr>
          <w:color w:val="000000"/>
        </w:rPr>
        <w:t xml:space="preserve"> It is helpful if students complete self-assessments of their writing prior to Day 2.</w:t>
      </w:r>
    </w:p>
    <w:p w14:paraId="3CF6E948" w14:textId="77777777" w:rsidR="007F40EF" w:rsidRDefault="007F40EF">
      <w:pPr>
        <w:spacing w:before="0"/>
        <w:rPr>
          <w:b/>
          <w:iCs/>
          <w:smallCaps/>
          <w:color w:val="2F5496" w:themeColor="accent1" w:themeShade="BF"/>
          <w:sz w:val="28"/>
          <w:szCs w:val="28"/>
        </w:rPr>
      </w:pPr>
      <w:r>
        <w:br w:type="page"/>
      </w:r>
    </w:p>
    <w:p w14:paraId="545D6BC9" w14:textId="381C9E6F" w:rsidR="00A26143" w:rsidRDefault="00A26143" w:rsidP="00A26143">
      <w:pPr>
        <w:pStyle w:val="Heading3"/>
      </w:pPr>
      <w:r>
        <w:lastRenderedPageBreak/>
        <w:t xml:space="preserve">Day 2: Using AI for Self-Assessment </w:t>
      </w:r>
      <w:r>
        <w:br/>
        <w:t xml:space="preserve">   </w:t>
      </w:r>
      <w:proofErr w:type="gramStart"/>
      <w:r>
        <w:t xml:space="preserve">   (</w:t>
      </w:r>
      <w:proofErr w:type="gramEnd"/>
      <w:r>
        <w:t>50 minutes)</w:t>
      </w:r>
    </w:p>
    <w:p w14:paraId="1EFCD71D" w14:textId="6AE39A32" w:rsidR="00A26143" w:rsidRDefault="00A26143" w:rsidP="00A26143">
      <w:pPr>
        <w:pStyle w:val="Heading4"/>
      </w:pPr>
      <w:r>
        <w:t>Review and Introduction (10 minutes)</w:t>
      </w:r>
    </w:p>
    <w:p w14:paraId="561CEF77" w14:textId="37325A0A" w:rsidR="00190127" w:rsidRPr="00190127" w:rsidRDefault="00190127" w:rsidP="00190127">
      <w:r>
        <w:t>To start the Day 2 lesson:</w:t>
      </w:r>
    </w:p>
    <w:p w14:paraId="334C573B" w14:textId="77777777" w:rsidR="00190127" w:rsidRDefault="00190127" w:rsidP="00190127">
      <w:pPr>
        <w:numPr>
          <w:ilvl w:val="0"/>
          <w:numId w:val="28"/>
        </w:numPr>
        <w:pBdr>
          <w:top w:val="nil"/>
          <w:left w:val="nil"/>
          <w:bottom w:val="nil"/>
          <w:right w:val="nil"/>
          <w:between w:val="nil"/>
        </w:pBdr>
        <w:ind w:left="288" w:hanging="216"/>
      </w:pPr>
      <w:r>
        <w:rPr>
          <w:color w:val="000000"/>
        </w:rPr>
        <w:t xml:space="preserve">Recap the </w:t>
      </w:r>
      <w:r w:rsidR="00A26143">
        <w:rPr>
          <w:color w:val="000000"/>
        </w:rPr>
        <w:t>AI-enhanced rubrics.</w:t>
      </w:r>
    </w:p>
    <w:p w14:paraId="01976518" w14:textId="34FB121A" w:rsidR="00190127" w:rsidRDefault="00A26143" w:rsidP="00190127">
      <w:pPr>
        <w:numPr>
          <w:ilvl w:val="0"/>
          <w:numId w:val="28"/>
        </w:numPr>
        <w:pBdr>
          <w:top w:val="nil"/>
          <w:left w:val="nil"/>
          <w:bottom w:val="nil"/>
          <w:right w:val="nil"/>
          <w:between w:val="nil"/>
        </w:pBdr>
        <w:spacing w:before="0"/>
        <w:ind w:left="288" w:hanging="216"/>
      </w:pPr>
      <w:r w:rsidRPr="00190127">
        <w:rPr>
          <w:color w:val="000000"/>
        </w:rPr>
        <w:t xml:space="preserve">Introduce </w:t>
      </w:r>
      <w:r w:rsidR="00190127" w:rsidRPr="00190127">
        <w:rPr>
          <w:color w:val="000000"/>
        </w:rPr>
        <w:t>the Student-</w:t>
      </w:r>
      <w:r w:rsidR="00190127">
        <w:rPr>
          <w:color w:val="000000"/>
        </w:rPr>
        <w:t>F</w:t>
      </w:r>
      <w:r w:rsidR="00190127" w:rsidRPr="00190127">
        <w:rPr>
          <w:color w:val="000000"/>
        </w:rPr>
        <w:t>riendly AI</w:t>
      </w:r>
      <w:r w:rsidR="00190127">
        <w:rPr>
          <w:color w:val="000000"/>
        </w:rPr>
        <w:t xml:space="preserve"> P</w:t>
      </w:r>
      <w:r w:rsidR="00190127" w:rsidRPr="00190127">
        <w:rPr>
          <w:color w:val="000000"/>
        </w:rPr>
        <w:t xml:space="preserve">rompts for </w:t>
      </w:r>
      <w:r w:rsidR="00190127">
        <w:rPr>
          <w:color w:val="000000"/>
        </w:rPr>
        <w:t>S</w:t>
      </w:r>
      <w:r w:rsidR="00190127" w:rsidRPr="00190127">
        <w:rPr>
          <w:color w:val="000000"/>
        </w:rPr>
        <w:t>elf-</w:t>
      </w:r>
      <w:r w:rsidR="00190127">
        <w:rPr>
          <w:color w:val="000000"/>
        </w:rPr>
        <w:t>A</w:t>
      </w:r>
      <w:r w:rsidR="00190127" w:rsidRPr="00190127">
        <w:rPr>
          <w:color w:val="000000"/>
        </w:rPr>
        <w:t>ssessment</w:t>
      </w:r>
      <w:r w:rsidR="00190127">
        <w:rPr>
          <w:color w:val="000000"/>
        </w:rPr>
        <w:t xml:space="preserve"> showcasing prompts that can be used in AI.</w:t>
      </w:r>
    </w:p>
    <w:p w14:paraId="5DC74B18" w14:textId="58D1BEF3" w:rsidR="00190127" w:rsidRPr="00190127" w:rsidRDefault="00190127" w:rsidP="00190127">
      <w:pPr>
        <w:numPr>
          <w:ilvl w:val="0"/>
          <w:numId w:val="28"/>
        </w:numPr>
        <w:pBdr>
          <w:top w:val="nil"/>
          <w:left w:val="nil"/>
          <w:bottom w:val="nil"/>
          <w:right w:val="nil"/>
          <w:between w:val="nil"/>
        </w:pBdr>
        <w:spacing w:before="0"/>
        <w:ind w:left="288" w:hanging="216"/>
      </w:pPr>
      <w:r w:rsidRPr="00190127">
        <w:rPr>
          <w:color w:val="000000"/>
        </w:rPr>
        <w:t>Open/display the AI tool on the projector/large screen.</w:t>
      </w:r>
    </w:p>
    <w:p w14:paraId="131A30DF" w14:textId="540C94D8" w:rsidR="00A26143" w:rsidRDefault="00A26143" w:rsidP="00FF3331">
      <w:pPr>
        <w:numPr>
          <w:ilvl w:val="0"/>
          <w:numId w:val="28"/>
        </w:numPr>
        <w:pBdr>
          <w:top w:val="nil"/>
          <w:left w:val="nil"/>
          <w:bottom w:val="nil"/>
          <w:right w:val="nil"/>
          <w:between w:val="nil"/>
        </w:pBdr>
        <w:spacing w:before="0"/>
        <w:ind w:left="288" w:hanging="216"/>
      </w:pPr>
      <w:r w:rsidRPr="00190127">
        <w:rPr>
          <w:color w:val="000000"/>
        </w:rPr>
        <w:t>Demonstrate how to input a writing sample and rubric into the AI tool.</w:t>
      </w:r>
    </w:p>
    <w:p w14:paraId="6ED1A39D" w14:textId="2B7C04F7" w:rsidR="00A26143" w:rsidRDefault="00A26143" w:rsidP="00A26143">
      <w:pPr>
        <w:numPr>
          <w:ilvl w:val="0"/>
          <w:numId w:val="28"/>
        </w:numPr>
        <w:pBdr>
          <w:top w:val="nil"/>
          <w:left w:val="nil"/>
          <w:bottom w:val="nil"/>
          <w:right w:val="nil"/>
          <w:between w:val="nil"/>
        </w:pBdr>
        <w:spacing w:before="0"/>
        <w:ind w:left="288" w:hanging="216"/>
      </w:pPr>
      <w:r>
        <w:rPr>
          <w:color w:val="000000"/>
        </w:rPr>
        <w:t xml:space="preserve">Address any </w:t>
      </w:r>
      <w:r w:rsidR="00190127">
        <w:rPr>
          <w:color w:val="000000"/>
        </w:rPr>
        <w:t xml:space="preserve">student </w:t>
      </w:r>
      <w:r>
        <w:rPr>
          <w:color w:val="000000"/>
        </w:rPr>
        <w:t xml:space="preserve">questions or concerns about using the AI tool. </w:t>
      </w:r>
    </w:p>
    <w:p w14:paraId="7B7EBE9C" w14:textId="77777777" w:rsidR="00A26143" w:rsidRDefault="00A26143" w:rsidP="00A26143">
      <w:pPr>
        <w:pStyle w:val="Heading4"/>
      </w:pPr>
      <w:r>
        <w:t>AI Tool Exploration (15 minutes)</w:t>
      </w:r>
    </w:p>
    <w:p w14:paraId="0E47EEEB" w14:textId="0DE102FA" w:rsidR="00190127" w:rsidRPr="00190127" w:rsidRDefault="00190127" w:rsidP="00190127">
      <w:r>
        <w:t>After the review and introduction, guide students in an exploration of the AI tool:</w:t>
      </w:r>
    </w:p>
    <w:p w14:paraId="7110E503" w14:textId="0083EDBE" w:rsidR="00190127" w:rsidRPr="00190127" w:rsidRDefault="00190127" w:rsidP="00A26143">
      <w:pPr>
        <w:numPr>
          <w:ilvl w:val="0"/>
          <w:numId w:val="29"/>
        </w:numPr>
        <w:pBdr>
          <w:top w:val="nil"/>
          <w:left w:val="nil"/>
          <w:bottom w:val="nil"/>
          <w:right w:val="nil"/>
          <w:between w:val="nil"/>
        </w:pBdr>
        <w:ind w:left="288" w:hanging="216"/>
      </w:pPr>
      <w:r>
        <w:t>Distribute a digital sample writing/essay and rubric for students to practice with as a whole group. Have students open/download the sample writing/essay and rubric.</w:t>
      </w:r>
    </w:p>
    <w:p w14:paraId="48635B2F" w14:textId="0C3BE6C6" w:rsidR="00A26143" w:rsidRDefault="00190127" w:rsidP="00190127">
      <w:pPr>
        <w:numPr>
          <w:ilvl w:val="0"/>
          <w:numId w:val="29"/>
        </w:numPr>
        <w:pBdr>
          <w:top w:val="nil"/>
          <w:left w:val="nil"/>
          <w:bottom w:val="nil"/>
          <w:right w:val="nil"/>
          <w:between w:val="nil"/>
        </w:pBdr>
        <w:spacing w:before="0"/>
        <w:ind w:left="288" w:hanging="216"/>
      </w:pPr>
      <w:r>
        <w:rPr>
          <w:color w:val="000000"/>
        </w:rPr>
        <w:t>Have s</w:t>
      </w:r>
      <w:r w:rsidR="00A26143">
        <w:rPr>
          <w:color w:val="000000"/>
        </w:rPr>
        <w:t>tudents log into the AI writing assistant.</w:t>
      </w:r>
    </w:p>
    <w:p w14:paraId="26AE054C" w14:textId="5B32DEF5" w:rsidR="00A26143" w:rsidRDefault="00A26143" w:rsidP="00A26143">
      <w:pPr>
        <w:numPr>
          <w:ilvl w:val="0"/>
          <w:numId w:val="29"/>
        </w:numPr>
        <w:pBdr>
          <w:top w:val="nil"/>
          <w:left w:val="nil"/>
          <w:bottom w:val="nil"/>
          <w:right w:val="nil"/>
          <w:between w:val="nil"/>
        </w:pBdr>
        <w:spacing w:before="0"/>
        <w:ind w:left="288" w:hanging="216"/>
      </w:pPr>
      <w:r>
        <w:rPr>
          <w:color w:val="000000"/>
        </w:rPr>
        <w:t xml:space="preserve">Guide </w:t>
      </w:r>
      <w:r w:rsidR="00190127">
        <w:rPr>
          <w:color w:val="000000"/>
        </w:rPr>
        <w:t>students</w:t>
      </w:r>
      <w:r>
        <w:rPr>
          <w:color w:val="000000"/>
        </w:rPr>
        <w:t xml:space="preserve"> through inputting </w:t>
      </w:r>
      <w:r w:rsidR="00190127">
        <w:rPr>
          <w:color w:val="000000"/>
        </w:rPr>
        <w:t>the sample writing/</w:t>
      </w:r>
      <w:r>
        <w:rPr>
          <w:color w:val="000000"/>
        </w:rPr>
        <w:t>essay and rubric</w:t>
      </w:r>
      <w:r w:rsidR="00190127">
        <w:rPr>
          <w:color w:val="000000"/>
        </w:rPr>
        <w:t xml:space="preserve"> in the AI tool.</w:t>
      </w:r>
    </w:p>
    <w:p w14:paraId="7D0E0BAC" w14:textId="51428A3E" w:rsidR="00A26143" w:rsidRDefault="00A26143" w:rsidP="00A26143">
      <w:pPr>
        <w:numPr>
          <w:ilvl w:val="0"/>
          <w:numId w:val="29"/>
        </w:numPr>
        <w:pBdr>
          <w:top w:val="nil"/>
          <w:left w:val="nil"/>
          <w:bottom w:val="nil"/>
          <w:right w:val="nil"/>
          <w:between w:val="nil"/>
        </w:pBdr>
        <w:spacing w:before="0"/>
        <w:ind w:left="288" w:hanging="216"/>
      </w:pPr>
      <w:r>
        <w:rPr>
          <w:color w:val="000000"/>
        </w:rPr>
        <w:t xml:space="preserve">Analyze the AI-generated feedback as a class, discussing </w:t>
      </w:r>
      <w:r w:rsidR="00190127">
        <w:rPr>
          <w:color w:val="000000"/>
        </w:rPr>
        <w:t>the</w:t>
      </w:r>
      <w:r>
        <w:rPr>
          <w:color w:val="000000"/>
        </w:rPr>
        <w:t xml:space="preserve"> strengths and limitations.</w:t>
      </w:r>
    </w:p>
    <w:p w14:paraId="1EE2C83D" w14:textId="77777777" w:rsidR="00A26143" w:rsidRPr="00D97F7C" w:rsidRDefault="00A26143" w:rsidP="00A26143">
      <w:pPr>
        <w:numPr>
          <w:ilvl w:val="0"/>
          <w:numId w:val="29"/>
        </w:numPr>
        <w:pBdr>
          <w:top w:val="nil"/>
          <w:left w:val="nil"/>
          <w:bottom w:val="nil"/>
          <w:right w:val="nil"/>
          <w:between w:val="nil"/>
        </w:pBdr>
        <w:spacing w:before="0"/>
        <w:ind w:left="288" w:hanging="216"/>
      </w:pPr>
      <w:r>
        <w:rPr>
          <w:color w:val="000000"/>
        </w:rPr>
        <w:t xml:space="preserve">Highlight how to interpret different aspects of the feedback (e.g., grammar, structure, content). </w:t>
      </w:r>
    </w:p>
    <w:p w14:paraId="4F73945E" w14:textId="7DDB5BCF" w:rsidR="00D97F7C" w:rsidRDefault="00D97F7C" w:rsidP="00D97F7C">
      <w:pPr>
        <w:numPr>
          <w:ilvl w:val="0"/>
          <w:numId w:val="22"/>
        </w:numPr>
        <w:pBdr>
          <w:top w:val="nil"/>
          <w:left w:val="nil"/>
          <w:bottom w:val="nil"/>
          <w:right w:val="nil"/>
          <w:between w:val="nil"/>
        </w:pBdr>
        <w:spacing w:before="0"/>
        <w:ind w:left="288" w:hanging="216"/>
      </w:pPr>
      <w:r>
        <w:rPr>
          <w:color w:val="000000"/>
        </w:rPr>
        <w:t xml:space="preserve">Distribute and review the </w:t>
      </w:r>
      <w:r w:rsidRPr="00D97F7C">
        <w:rPr>
          <w:color w:val="000000"/>
        </w:rPr>
        <w:t>4-Step Process to Ace AI-Enhanced Rubrics</w:t>
      </w:r>
      <w:r>
        <w:t>.</w:t>
      </w:r>
    </w:p>
    <w:p w14:paraId="7D287E49" w14:textId="77777777" w:rsidR="00A26143" w:rsidRDefault="00A26143" w:rsidP="00A26143">
      <w:pPr>
        <w:pStyle w:val="Heading4"/>
      </w:pPr>
      <w:r>
        <w:t>Individual Practice (20 minutes)</w:t>
      </w:r>
    </w:p>
    <w:p w14:paraId="520FE592" w14:textId="5FF6D6D3" w:rsidR="001B681C" w:rsidRPr="001B681C" w:rsidRDefault="001B681C" w:rsidP="001B681C">
      <w:r>
        <w:t>After guiding students in the exploration, have students practice individually:</w:t>
      </w:r>
    </w:p>
    <w:p w14:paraId="6D9D126A" w14:textId="78478502" w:rsidR="001B681C" w:rsidRPr="001B681C" w:rsidRDefault="00A26143" w:rsidP="001B681C">
      <w:pPr>
        <w:numPr>
          <w:ilvl w:val="0"/>
          <w:numId w:val="30"/>
        </w:numPr>
        <w:pBdr>
          <w:top w:val="nil"/>
          <w:left w:val="nil"/>
          <w:bottom w:val="nil"/>
          <w:right w:val="nil"/>
          <w:between w:val="nil"/>
        </w:pBdr>
        <w:ind w:left="288" w:hanging="216"/>
      </w:pPr>
      <w:r w:rsidRPr="001B681C">
        <w:rPr>
          <w:color w:val="000000"/>
        </w:rPr>
        <w:t xml:space="preserve">Students </w:t>
      </w:r>
      <w:r w:rsidR="001B681C" w:rsidRPr="001B681C">
        <w:rPr>
          <w:color w:val="000000"/>
        </w:rPr>
        <w:t xml:space="preserve">should access </w:t>
      </w:r>
      <w:r w:rsidRPr="001B681C">
        <w:rPr>
          <w:color w:val="000000"/>
        </w:rPr>
        <w:t xml:space="preserve">their </w:t>
      </w:r>
      <w:r w:rsidR="001B681C">
        <w:rPr>
          <w:color w:val="000000"/>
        </w:rPr>
        <w:t>piece of writing they completed after Day 1 or prior to this three-day lesson.</w:t>
      </w:r>
    </w:p>
    <w:p w14:paraId="2985A8D3" w14:textId="1BF802A8" w:rsidR="00A26143" w:rsidRDefault="001B681C" w:rsidP="00D97F7C">
      <w:pPr>
        <w:numPr>
          <w:ilvl w:val="0"/>
          <w:numId w:val="30"/>
        </w:numPr>
        <w:pBdr>
          <w:top w:val="nil"/>
          <w:left w:val="nil"/>
          <w:bottom w:val="nil"/>
          <w:right w:val="nil"/>
          <w:between w:val="nil"/>
        </w:pBdr>
        <w:spacing w:before="0"/>
        <w:ind w:left="288" w:hanging="216"/>
      </w:pPr>
      <w:r>
        <w:rPr>
          <w:color w:val="000000"/>
        </w:rPr>
        <w:t>Have students</w:t>
      </w:r>
      <w:r w:rsidR="00A26143" w:rsidRPr="001B681C">
        <w:rPr>
          <w:color w:val="000000"/>
        </w:rPr>
        <w:t xml:space="preserve"> input their </w:t>
      </w:r>
      <w:r>
        <w:rPr>
          <w:color w:val="000000"/>
        </w:rPr>
        <w:t xml:space="preserve">piece of writing </w:t>
      </w:r>
      <w:r w:rsidR="00A26143" w:rsidRPr="001B681C">
        <w:rPr>
          <w:color w:val="000000"/>
        </w:rPr>
        <w:t>and the corresponding AI-enhanced rubric into the AI tool</w:t>
      </w:r>
      <w:r>
        <w:rPr>
          <w:color w:val="000000"/>
        </w:rPr>
        <w:t xml:space="preserve"> (see </w:t>
      </w:r>
      <w:r w:rsidRPr="001B681C">
        <w:rPr>
          <w:color w:val="000000"/>
        </w:rPr>
        <w:t>A Student Guide to Understanding AI-Enhanced Rubrics</w:t>
      </w:r>
      <w:r w:rsidR="00DE22CF">
        <w:rPr>
          <w:color w:val="000000"/>
        </w:rPr>
        <w:t>)</w:t>
      </w:r>
      <w:r>
        <w:rPr>
          <w:color w:val="000000"/>
        </w:rPr>
        <w:t>.</w:t>
      </w:r>
    </w:p>
    <w:p w14:paraId="07AA6E23" w14:textId="194830DB" w:rsidR="00A26143" w:rsidRDefault="00A26143" w:rsidP="00D97F7C">
      <w:pPr>
        <w:numPr>
          <w:ilvl w:val="0"/>
          <w:numId w:val="22"/>
        </w:numPr>
        <w:pBdr>
          <w:top w:val="nil"/>
          <w:left w:val="nil"/>
          <w:bottom w:val="nil"/>
          <w:right w:val="nil"/>
          <w:between w:val="nil"/>
        </w:pBdr>
        <w:spacing w:before="0"/>
        <w:ind w:left="288" w:hanging="216"/>
      </w:pPr>
      <w:r>
        <w:rPr>
          <w:color w:val="000000"/>
        </w:rPr>
        <w:t xml:space="preserve">Students </w:t>
      </w:r>
      <w:r w:rsidR="001B681C">
        <w:rPr>
          <w:color w:val="000000"/>
        </w:rPr>
        <w:t xml:space="preserve">should </w:t>
      </w:r>
      <w:r>
        <w:rPr>
          <w:color w:val="000000"/>
        </w:rPr>
        <w:t xml:space="preserve">review and take notes on the AI-generated feedback, focusing on identifying </w:t>
      </w:r>
      <w:r>
        <w:rPr>
          <w:color w:val="000000"/>
        </w:rPr>
        <w:t>patterns and key areas for improvement.</w:t>
      </w:r>
      <w:r w:rsidR="00D97F7C">
        <w:rPr>
          <w:color w:val="000000"/>
        </w:rPr>
        <w:t xml:space="preserve"> Have students use the </w:t>
      </w:r>
      <w:r w:rsidR="00D97F7C" w:rsidRPr="00D97F7C">
        <w:rPr>
          <w:color w:val="000000"/>
        </w:rPr>
        <w:t>4-Step Process to Ace AI-Enhanced Rubrics</w:t>
      </w:r>
      <w:r w:rsidR="00D97F7C">
        <w:t xml:space="preserve"> to assist them with this review.</w:t>
      </w:r>
    </w:p>
    <w:p w14:paraId="304FF322" w14:textId="3B86E32A" w:rsidR="00A26143" w:rsidRPr="00D97F7C" w:rsidRDefault="00A26143" w:rsidP="00A26143">
      <w:pPr>
        <w:numPr>
          <w:ilvl w:val="0"/>
          <w:numId w:val="30"/>
        </w:numPr>
        <w:pBdr>
          <w:top w:val="nil"/>
          <w:left w:val="nil"/>
          <w:bottom w:val="nil"/>
          <w:right w:val="nil"/>
          <w:between w:val="nil"/>
        </w:pBdr>
        <w:spacing w:before="0"/>
        <w:ind w:left="288" w:hanging="216"/>
      </w:pPr>
      <w:r>
        <w:rPr>
          <w:color w:val="000000"/>
        </w:rPr>
        <w:t>Encourage students to compare the AI feedback with their self-assessments</w:t>
      </w:r>
      <w:r w:rsidR="001B681C">
        <w:rPr>
          <w:color w:val="000000"/>
        </w:rPr>
        <w:t xml:space="preserve"> (if completed)</w:t>
      </w:r>
      <w:r>
        <w:rPr>
          <w:color w:val="000000"/>
        </w:rPr>
        <w:t xml:space="preserve">. </w:t>
      </w:r>
    </w:p>
    <w:p w14:paraId="6128E665" w14:textId="5AECCE2D" w:rsidR="00D97F7C" w:rsidRDefault="00D97F7C" w:rsidP="00A26143">
      <w:pPr>
        <w:numPr>
          <w:ilvl w:val="0"/>
          <w:numId w:val="30"/>
        </w:numPr>
        <w:pBdr>
          <w:top w:val="nil"/>
          <w:left w:val="nil"/>
          <w:bottom w:val="nil"/>
          <w:right w:val="nil"/>
          <w:between w:val="nil"/>
        </w:pBdr>
        <w:spacing w:before="0"/>
        <w:ind w:left="288" w:hanging="216"/>
      </w:pPr>
      <w:r>
        <w:rPr>
          <w:color w:val="000000"/>
        </w:rPr>
        <w:t>During this individual practice, the teacher should circulate the room supporting any technical needs and guiding students on how to read and understand their AI-generated feedback.</w:t>
      </w:r>
    </w:p>
    <w:p w14:paraId="72D6AC87" w14:textId="77777777" w:rsidR="00D97F7C" w:rsidRDefault="00A26143" w:rsidP="00A26143">
      <w:pPr>
        <w:pStyle w:val="Heading4"/>
      </w:pPr>
      <w:r>
        <w:t>Reflection and Sharing (5 minutes)</w:t>
      </w:r>
    </w:p>
    <w:p w14:paraId="062F1E98" w14:textId="6114B664" w:rsidR="00A26143" w:rsidRDefault="00D97F7C" w:rsidP="00D97F7C">
      <w:r>
        <w:t>At the end of the lesson:</w:t>
      </w:r>
      <w:r w:rsidR="00A26143">
        <w:t xml:space="preserve"> </w:t>
      </w:r>
    </w:p>
    <w:p w14:paraId="58B56C62" w14:textId="54CA0B05" w:rsidR="00A26143" w:rsidRDefault="00A26143" w:rsidP="00A26143">
      <w:pPr>
        <w:numPr>
          <w:ilvl w:val="0"/>
          <w:numId w:val="31"/>
        </w:numPr>
        <w:pBdr>
          <w:top w:val="nil"/>
          <w:left w:val="nil"/>
          <w:bottom w:val="nil"/>
          <w:right w:val="nil"/>
          <w:between w:val="nil"/>
        </w:pBdr>
        <w:ind w:left="288" w:hanging="216"/>
      </w:pPr>
      <w:r>
        <w:rPr>
          <w:color w:val="000000"/>
        </w:rPr>
        <w:t xml:space="preserve">In pairs, </w:t>
      </w:r>
      <w:r w:rsidR="00D97F7C">
        <w:rPr>
          <w:color w:val="000000"/>
        </w:rPr>
        <w:t xml:space="preserve">have </w:t>
      </w:r>
      <w:r>
        <w:rPr>
          <w:color w:val="000000"/>
        </w:rPr>
        <w:t>students share one insight from their AI feedback.</w:t>
      </w:r>
    </w:p>
    <w:p w14:paraId="430BCA29" w14:textId="1637B7A1" w:rsidR="00A26143" w:rsidRDefault="00D97F7C" w:rsidP="00A26143">
      <w:pPr>
        <w:numPr>
          <w:ilvl w:val="0"/>
          <w:numId w:val="31"/>
        </w:numPr>
        <w:pBdr>
          <w:top w:val="nil"/>
          <w:left w:val="nil"/>
          <w:bottom w:val="nil"/>
          <w:right w:val="nil"/>
          <w:between w:val="nil"/>
        </w:pBdr>
        <w:spacing w:before="0"/>
        <w:ind w:left="288" w:hanging="216"/>
      </w:pPr>
      <w:r>
        <w:rPr>
          <w:color w:val="000000"/>
        </w:rPr>
        <w:t>Facilitate a b</w:t>
      </w:r>
      <w:r w:rsidR="00A26143">
        <w:rPr>
          <w:color w:val="000000"/>
        </w:rPr>
        <w:t>rief class discussion on the usefulness of the AI feedback and any surprising discoveries.</w:t>
      </w:r>
    </w:p>
    <w:p w14:paraId="36576993" w14:textId="0A3F1FD1" w:rsidR="00A26143" w:rsidRDefault="00A26143" w:rsidP="00D97F7C">
      <w:pPr>
        <w:numPr>
          <w:ilvl w:val="0"/>
          <w:numId w:val="22"/>
        </w:numPr>
        <w:pBdr>
          <w:top w:val="nil"/>
          <w:left w:val="nil"/>
          <w:bottom w:val="nil"/>
          <w:right w:val="nil"/>
          <w:between w:val="nil"/>
        </w:pBdr>
        <w:spacing w:before="0"/>
        <w:ind w:left="288" w:hanging="216"/>
      </w:pPr>
      <w:r>
        <w:rPr>
          <w:color w:val="000000"/>
        </w:rPr>
        <w:t xml:space="preserve">Assign homework: Students should review their AI feedback in detail and come prepared to discuss their revision plans. </w:t>
      </w:r>
      <w:r w:rsidR="00D97F7C">
        <w:rPr>
          <w:color w:val="000000"/>
        </w:rPr>
        <w:t xml:space="preserve">This three-day lesson could be extended and/or modified for this detailed review if homework is not feasible. Have students continue to use the </w:t>
      </w:r>
      <w:r w:rsidR="00D97F7C" w:rsidRPr="00D97F7C">
        <w:rPr>
          <w:color w:val="000000"/>
        </w:rPr>
        <w:t>4-Step Process to Ace AI-Enhanced Rubrics</w:t>
      </w:r>
      <w:r w:rsidR="00D97F7C">
        <w:t xml:space="preserve"> to assist them with this detailed review.</w:t>
      </w:r>
    </w:p>
    <w:p w14:paraId="527A0EB5" w14:textId="77777777" w:rsidR="00A26143" w:rsidRDefault="00A26143" w:rsidP="007F40EF">
      <w:pPr>
        <w:pStyle w:val="Heading3-right"/>
      </w:pPr>
      <w:r>
        <w:t xml:space="preserve">Day 3: Applying AI Feedback and Peer Review (50 minutes) </w:t>
      </w:r>
    </w:p>
    <w:p w14:paraId="2F931B95" w14:textId="77777777" w:rsidR="00A26143" w:rsidRDefault="00A26143" w:rsidP="00A26143">
      <w:pPr>
        <w:pStyle w:val="Heading4"/>
      </w:pPr>
      <w:r>
        <w:t xml:space="preserve">Opening Discussion (5 minutes) </w:t>
      </w:r>
    </w:p>
    <w:p w14:paraId="16EDC344" w14:textId="4100CAAB" w:rsidR="00D97F7C" w:rsidRPr="00D97F7C" w:rsidRDefault="00D97F7C" w:rsidP="00D97F7C">
      <w:r>
        <w:t>To start the Day 3 lesson:</w:t>
      </w:r>
    </w:p>
    <w:p w14:paraId="3995F733" w14:textId="77777777" w:rsidR="00A26143" w:rsidRDefault="00A26143" w:rsidP="00A26143">
      <w:pPr>
        <w:numPr>
          <w:ilvl w:val="0"/>
          <w:numId w:val="32"/>
        </w:numPr>
        <w:pBdr>
          <w:top w:val="nil"/>
          <w:left w:val="nil"/>
          <w:bottom w:val="nil"/>
          <w:right w:val="nil"/>
          <w:between w:val="nil"/>
        </w:pBdr>
        <w:ind w:left="288" w:hanging="216"/>
      </w:pPr>
      <w:r>
        <w:rPr>
          <w:color w:val="000000"/>
        </w:rPr>
        <w:t>Discuss the importance of critically evaluating AI feedback.</w:t>
      </w:r>
    </w:p>
    <w:p w14:paraId="493931B9" w14:textId="77777777" w:rsidR="00A26143" w:rsidRDefault="00A26143" w:rsidP="00A26143">
      <w:pPr>
        <w:numPr>
          <w:ilvl w:val="0"/>
          <w:numId w:val="32"/>
        </w:numPr>
        <w:pBdr>
          <w:top w:val="nil"/>
          <w:left w:val="nil"/>
          <w:bottom w:val="nil"/>
          <w:right w:val="nil"/>
          <w:between w:val="nil"/>
        </w:pBdr>
        <w:spacing w:before="0"/>
        <w:ind w:left="288" w:hanging="216"/>
      </w:pPr>
      <w:r>
        <w:rPr>
          <w:color w:val="000000"/>
        </w:rPr>
        <w:t>Explain the revision and peer review process.</w:t>
      </w:r>
    </w:p>
    <w:p w14:paraId="32356A03" w14:textId="77777777" w:rsidR="00A26143" w:rsidRDefault="00A26143" w:rsidP="00A26143">
      <w:pPr>
        <w:numPr>
          <w:ilvl w:val="0"/>
          <w:numId w:val="32"/>
        </w:numPr>
        <w:pBdr>
          <w:top w:val="nil"/>
          <w:left w:val="nil"/>
          <w:bottom w:val="nil"/>
          <w:right w:val="nil"/>
          <w:between w:val="nil"/>
        </w:pBdr>
        <w:spacing w:before="0"/>
        <w:ind w:left="288" w:hanging="216"/>
      </w:pPr>
      <w:r>
        <w:rPr>
          <w:color w:val="000000"/>
        </w:rPr>
        <w:t xml:space="preserve">Emphasize the role of human judgment in the revision process. </w:t>
      </w:r>
    </w:p>
    <w:p w14:paraId="4630CCD5" w14:textId="77777777" w:rsidR="00A26143" w:rsidRDefault="00A26143" w:rsidP="00A26143">
      <w:pPr>
        <w:pStyle w:val="Heading4"/>
      </w:pPr>
      <w:r>
        <w:t>Individual Revision (20 minutes)</w:t>
      </w:r>
    </w:p>
    <w:p w14:paraId="4C605632" w14:textId="49AE68B7" w:rsidR="00D97F7C" w:rsidRPr="00D97F7C" w:rsidRDefault="00D97F7C" w:rsidP="00D97F7C">
      <w:r>
        <w:t>Prior to peer-reviewing, have students individually review their AI-enhanced feedback and writing:</w:t>
      </w:r>
    </w:p>
    <w:p w14:paraId="592ED5C1" w14:textId="7E12BDA6" w:rsidR="00A26143" w:rsidRDefault="00A26143" w:rsidP="00A26143">
      <w:pPr>
        <w:numPr>
          <w:ilvl w:val="0"/>
          <w:numId w:val="33"/>
        </w:numPr>
        <w:pBdr>
          <w:top w:val="nil"/>
          <w:left w:val="nil"/>
          <w:bottom w:val="nil"/>
          <w:right w:val="nil"/>
          <w:between w:val="nil"/>
        </w:pBdr>
        <w:ind w:left="288" w:hanging="216"/>
      </w:pPr>
      <w:r>
        <w:rPr>
          <w:color w:val="000000"/>
        </w:rPr>
        <w:t xml:space="preserve">Students </w:t>
      </w:r>
      <w:r w:rsidR="00D97F7C">
        <w:rPr>
          <w:color w:val="000000"/>
        </w:rPr>
        <w:t xml:space="preserve">should </w:t>
      </w:r>
      <w:r>
        <w:rPr>
          <w:color w:val="000000"/>
        </w:rPr>
        <w:t>review their AI feedback and identify 2-3 key areas for improvement.</w:t>
      </w:r>
    </w:p>
    <w:p w14:paraId="74CB26CD" w14:textId="6465AA3A" w:rsidR="00A26143" w:rsidRDefault="00A26143" w:rsidP="00A26143">
      <w:pPr>
        <w:numPr>
          <w:ilvl w:val="0"/>
          <w:numId w:val="33"/>
        </w:numPr>
        <w:pBdr>
          <w:top w:val="nil"/>
          <w:left w:val="nil"/>
          <w:bottom w:val="nil"/>
          <w:right w:val="nil"/>
          <w:between w:val="nil"/>
        </w:pBdr>
        <w:spacing w:before="0"/>
        <w:ind w:left="288" w:hanging="216"/>
      </w:pPr>
      <w:r>
        <w:rPr>
          <w:color w:val="000000"/>
        </w:rPr>
        <w:t xml:space="preserve">Using the AI suggestions and their judgment, students </w:t>
      </w:r>
      <w:r w:rsidR="00D97F7C">
        <w:rPr>
          <w:color w:val="000000"/>
        </w:rPr>
        <w:t xml:space="preserve">should </w:t>
      </w:r>
      <w:r>
        <w:rPr>
          <w:color w:val="000000"/>
        </w:rPr>
        <w:t>revise their writing samples.</w:t>
      </w:r>
    </w:p>
    <w:p w14:paraId="1474EFE6" w14:textId="5DE1799C" w:rsidR="00D97F7C" w:rsidRDefault="00A26143" w:rsidP="00D97F7C">
      <w:pPr>
        <w:numPr>
          <w:ilvl w:val="0"/>
          <w:numId w:val="33"/>
        </w:numPr>
        <w:pBdr>
          <w:top w:val="nil"/>
          <w:left w:val="nil"/>
          <w:bottom w:val="nil"/>
          <w:right w:val="nil"/>
          <w:between w:val="nil"/>
        </w:pBdr>
        <w:spacing w:before="0"/>
        <w:ind w:left="288" w:hanging="216"/>
      </w:pPr>
      <w:r>
        <w:rPr>
          <w:color w:val="000000"/>
        </w:rPr>
        <w:lastRenderedPageBreak/>
        <w:t>Encourage students to track their changes and note their reasoning for accepting or rejecting AI suggestions.</w:t>
      </w:r>
      <w:r w:rsidR="004372DB">
        <w:rPr>
          <w:color w:val="000000"/>
        </w:rPr>
        <w:t xml:space="preserve"> It is important for students to maintain their original </w:t>
      </w:r>
      <w:r w:rsidR="00464542">
        <w:rPr>
          <w:color w:val="000000"/>
        </w:rPr>
        <w:t>work,</w:t>
      </w:r>
      <w:r w:rsidR="004372DB">
        <w:rPr>
          <w:color w:val="000000"/>
        </w:rPr>
        <w:t xml:space="preserve"> so they have an original and edited/revised version for the peer-review.</w:t>
      </w:r>
    </w:p>
    <w:p w14:paraId="02C0B22B" w14:textId="7551C8E0" w:rsidR="00D97F7C" w:rsidRPr="004372DB" w:rsidRDefault="00D97F7C" w:rsidP="00D97F7C">
      <w:pPr>
        <w:numPr>
          <w:ilvl w:val="0"/>
          <w:numId w:val="33"/>
        </w:numPr>
        <w:pBdr>
          <w:top w:val="nil"/>
          <w:left w:val="nil"/>
          <w:bottom w:val="nil"/>
          <w:right w:val="nil"/>
          <w:between w:val="nil"/>
        </w:pBdr>
        <w:spacing w:before="0"/>
        <w:ind w:left="288" w:hanging="216"/>
      </w:pPr>
      <w:r w:rsidRPr="00D97F7C">
        <w:rPr>
          <w:color w:val="000000"/>
        </w:rPr>
        <w:t xml:space="preserve">During this individual </w:t>
      </w:r>
      <w:r>
        <w:rPr>
          <w:color w:val="000000"/>
        </w:rPr>
        <w:t>revision</w:t>
      </w:r>
      <w:r w:rsidRPr="00D97F7C">
        <w:rPr>
          <w:color w:val="000000"/>
        </w:rPr>
        <w:t xml:space="preserve">, the teacher should circulate the room supporting any technical needs and </w:t>
      </w:r>
      <w:r>
        <w:rPr>
          <w:color w:val="000000"/>
        </w:rPr>
        <w:t>chat with students on the 2-3 key areas for improving their writing. Teachers should support students in making decisions on accepting and rejecting the AI suggestions if they need it.</w:t>
      </w:r>
    </w:p>
    <w:p w14:paraId="7C9772AB" w14:textId="6C56021B" w:rsidR="00A26143" w:rsidRDefault="00A26143" w:rsidP="00A26143">
      <w:pPr>
        <w:pStyle w:val="Heading4"/>
      </w:pPr>
      <w:r>
        <w:t>Peer</w:t>
      </w:r>
      <w:r w:rsidR="004372DB">
        <w:t>-</w:t>
      </w:r>
      <w:r>
        <w:t>Review (15 Minutes)</w:t>
      </w:r>
    </w:p>
    <w:p w14:paraId="164D0429" w14:textId="754475B9" w:rsidR="00D97F7C" w:rsidRPr="00D97F7C" w:rsidRDefault="00D97F7C" w:rsidP="00D97F7C">
      <w:r>
        <w:t xml:space="preserve">After students had time to individually revise their writing, they should </w:t>
      </w:r>
      <w:r w:rsidR="004372DB">
        <w:t>begin the peer-review process:</w:t>
      </w:r>
    </w:p>
    <w:p w14:paraId="5A50D037" w14:textId="51FE9480" w:rsidR="004372DB" w:rsidRPr="004372DB" w:rsidRDefault="004372DB" w:rsidP="00A26143">
      <w:pPr>
        <w:numPr>
          <w:ilvl w:val="0"/>
          <w:numId w:val="36"/>
        </w:numPr>
        <w:pBdr>
          <w:top w:val="nil"/>
          <w:left w:val="nil"/>
          <w:bottom w:val="nil"/>
          <w:right w:val="nil"/>
          <w:between w:val="nil"/>
        </w:pBdr>
        <w:ind w:left="288" w:hanging="216"/>
      </w:pPr>
      <w:r>
        <w:t xml:space="preserve">Introduce the </w:t>
      </w:r>
      <w:r w:rsidRPr="004372DB">
        <w:t>AI-Informed Peer Review Worksheet</w:t>
      </w:r>
      <w:r>
        <w:t xml:space="preserve"> explaining how to use the worksheet and what the students will do. Distribute this worksheet to students digitally (or via printouts).</w:t>
      </w:r>
    </w:p>
    <w:p w14:paraId="5916FDF6" w14:textId="07E11CB6" w:rsidR="00A26143" w:rsidRDefault="004372DB" w:rsidP="004372DB">
      <w:pPr>
        <w:numPr>
          <w:ilvl w:val="0"/>
          <w:numId w:val="36"/>
        </w:numPr>
        <w:pBdr>
          <w:top w:val="nil"/>
          <w:left w:val="nil"/>
          <w:bottom w:val="nil"/>
          <w:right w:val="nil"/>
          <w:between w:val="nil"/>
        </w:pBdr>
        <w:spacing w:before="0"/>
        <w:ind w:left="288" w:hanging="216"/>
      </w:pPr>
      <w:r>
        <w:rPr>
          <w:color w:val="000000"/>
        </w:rPr>
        <w:t>Have s</w:t>
      </w:r>
      <w:r w:rsidR="00A26143">
        <w:rPr>
          <w:color w:val="000000"/>
        </w:rPr>
        <w:t xml:space="preserve">tudents </w:t>
      </w:r>
      <w:r>
        <w:rPr>
          <w:color w:val="000000"/>
        </w:rPr>
        <w:t xml:space="preserve">get in pairs and </w:t>
      </w:r>
      <w:r w:rsidR="00A26143">
        <w:rPr>
          <w:color w:val="000000"/>
        </w:rPr>
        <w:t>exchange their original work, AI feedback, and revisions.</w:t>
      </w:r>
    </w:p>
    <w:p w14:paraId="62199950" w14:textId="38FA97C8" w:rsidR="00A26143" w:rsidRDefault="00A26143" w:rsidP="00A26143">
      <w:pPr>
        <w:numPr>
          <w:ilvl w:val="0"/>
          <w:numId w:val="36"/>
        </w:numPr>
        <w:pBdr>
          <w:top w:val="nil"/>
          <w:left w:val="nil"/>
          <w:bottom w:val="nil"/>
          <w:right w:val="nil"/>
          <w:between w:val="nil"/>
        </w:pBdr>
        <w:spacing w:before="0"/>
        <w:ind w:left="288" w:hanging="216"/>
      </w:pPr>
      <w:r>
        <w:rPr>
          <w:color w:val="000000"/>
        </w:rPr>
        <w:t xml:space="preserve">Using </w:t>
      </w:r>
      <w:r w:rsidR="004372DB">
        <w:rPr>
          <w:color w:val="000000"/>
        </w:rPr>
        <w:t xml:space="preserve">the </w:t>
      </w:r>
      <w:r w:rsidR="004372DB" w:rsidRPr="004372DB">
        <w:rPr>
          <w:color w:val="000000"/>
        </w:rPr>
        <w:t>AI-Informed Peer Review Worksheet</w:t>
      </w:r>
      <w:r>
        <w:rPr>
          <w:color w:val="000000"/>
        </w:rPr>
        <w:t xml:space="preserve">, students </w:t>
      </w:r>
      <w:r w:rsidR="004372DB">
        <w:rPr>
          <w:color w:val="000000"/>
        </w:rPr>
        <w:t xml:space="preserve">should </w:t>
      </w:r>
      <w:r>
        <w:rPr>
          <w:color w:val="000000"/>
        </w:rPr>
        <w:t>offer additional suggestions and discuss the effectiveness of the changes.</w:t>
      </w:r>
    </w:p>
    <w:p w14:paraId="0B1B6ED4" w14:textId="77777777" w:rsidR="00A26143" w:rsidRPr="004372DB" w:rsidRDefault="00A26143" w:rsidP="00A26143">
      <w:pPr>
        <w:numPr>
          <w:ilvl w:val="0"/>
          <w:numId w:val="36"/>
        </w:numPr>
        <w:pBdr>
          <w:top w:val="nil"/>
          <w:left w:val="nil"/>
          <w:bottom w:val="nil"/>
          <w:right w:val="nil"/>
          <w:between w:val="nil"/>
        </w:pBdr>
        <w:spacing w:before="0"/>
        <w:ind w:left="288" w:hanging="216"/>
        <w:rPr>
          <w:i/>
          <w:iCs/>
        </w:rPr>
      </w:pPr>
      <w:r>
        <w:rPr>
          <w:color w:val="000000"/>
        </w:rPr>
        <w:t xml:space="preserve">Prompt peers to consider </w:t>
      </w:r>
      <w:r w:rsidRPr="004372DB">
        <w:rPr>
          <w:i/>
          <w:iCs/>
          <w:color w:val="000000"/>
        </w:rPr>
        <w:t xml:space="preserve">“How well did the writer address the AI feedback?” "What human insights can you add?" </w:t>
      </w:r>
    </w:p>
    <w:p w14:paraId="6DDACED3" w14:textId="2B897051" w:rsidR="004372DB" w:rsidRDefault="004372DB" w:rsidP="004372DB">
      <w:pPr>
        <w:numPr>
          <w:ilvl w:val="0"/>
          <w:numId w:val="36"/>
        </w:numPr>
        <w:pBdr>
          <w:top w:val="nil"/>
          <w:left w:val="nil"/>
          <w:bottom w:val="nil"/>
          <w:right w:val="nil"/>
          <w:between w:val="nil"/>
        </w:pBdr>
        <w:spacing w:before="0"/>
        <w:ind w:left="288" w:hanging="216"/>
        <w:rPr>
          <w:i/>
          <w:iCs/>
        </w:rPr>
      </w:pPr>
      <w:r>
        <w:rPr>
          <w:color w:val="000000"/>
        </w:rPr>
        <w:t xml:space="preserve">Have students exchange the completed </w:t>
      </w:r>
      <w:r w:rsidRPr="004372DB">
        <w:rPr>
          <w:color w:val="000000"/>
        </w:rPr>
        <w:t>AI-Informed Peer Review Worksheet</w:t>
      </w:r>
      <w:r>
        <w:rPr>
          <w:color w:val="000000"/>
        </w:rPr>
        <w:t xml:space="preserve"> to one another and provide time for students to reflect on the feedback provided to them by their peer. It is helpful if students write a brief reflection for teacher review.</w:t>
      </w:r>
    </w:p>
    <w:p w14:paraId="3F329191" w14:textId="417C45C8" w:rsidR="004372DB" w:rsidRPr="004372DB" w:rsidRDefault="004372DB" w:rsidP="004372DB">
      <w:pPr>
        <w:numPr>
          <w:ilvl w:val="0"/>
          <w:numId w:val="36"/>
        </w:numPr>
        <w:pBdr>
          <w:top w:val="nil"/>
          <w:left w:val="nil"/>
          <w:bottom w:val="nil"/>
          <w:right w:val="nil"/>
          <w:between w:val="nil"/>
        </w:pBdr>
        <w:spacing w:before="0"/>
        <w:ind w:left="288" w:hanging="216"/>
        <w:rPr>
          <w:i/>
          <w:iCs/>
        </w:rPr>
      </w:pPr>
      <w:r w:rsidRPr="004372DB">
        <w:rPr>
          <w:color w:val="000000"/>
        </w:rPr>
        <w:t xml:space="preserve">During this </w:t>
      </w:r>
      <w:r>
        <w:rPr>
          <w:color w:val="000000"/>
        </w:rPr>
        <w:t>peer-review</w:t>
      </w:r>
      <w:r w:rsidRPr="004372DB">
        <w:rPr>
          <w:color w:val="000000"/>
        </w:rPr>
        <w:t xml:space="preserve">, the teacher should circulate the room </w:t>
      </w:r>
      <w:r>
        <w:rPr>
          <w:color w:val="000000"/>
        </w:rPr>
        <w:t xml:space="preserve">to ensure students are on task and providing constructive feedback to one another. </w:t>
      </w:r>
      <w:r>
        <w:t>It may be helpful to facilitate peer-review feedback in prior classes to support students in giving constructive, deep feedback to one another.</w:t>
      </w:r>
    </w:p>
    <w:p w14:paraId="3677698C" w14:textId="77777777" w:rsidR="00A26143" w:rsidRDefault="00A26143" w:rsidP="00A26143">
      <w:pPr>
        <w:pStyle w:val="Heading4"/>
      </w:pPr>
      <w:r>
        <w:t>Final Reflection (10 minutes)</w:t>
      </w:r>
    </w:p>
    <w:p w14:paraId="605532A9" w14:textId="65E53EC2" w:rsidR="004372DB" w:rsidRPr="004372DB" w:rsidRDefault="004372DB" w:rsidP="004372DB">
      <w:r>
        <w:t xml:space="preserve">At the end of the lesson: </w:t>
      </w:r>
    </w:p>
    <w:p w14:paraId="1E18F1FC" w14:textId="33E81879" w:rsidR="00A26143" w:rsidRDefault="004372DB" w:rsidP="00A26143">
      <w:pPr>
        <w:numPr>
          <w:ilvl w:val="0"/>
          <w:numId w:val="35"/>
        </w:numPr>
        <w:ind w:left="288" w:hanging="216"/>
      </w:pPr>
      <w:r>
        <w:t>Facilitate a c</w:t>
      </w:r>
      <w:r w:rsidR="00A26143">
        <w:t xml:space="preserve">lass discussion on the benefits and limitations of using AI for self-assessment. </w:t>
      </w:r>
    </w:p>
    <w:p w14:paraId="3E080705" w14:textId="266F90C0" w:rsidR="00A26143" w:rsidRDefault="004372DB" w:rsidP="00A26143">
      <w:pPr>
        <w:numPr>
          <w:ilvl w:val="0"/>
          <w:numId w:val="35"/>
        </w:numPr>
        <w:spacing w:before="0"/>
        <w:ind w:left="288" w:hanging="216"/>
      </w:pPr>
      <w:r>
        <w:t>Have s</w:t>
      </w:r>
      <w:r w:rsidR="00A26143">
        <w:t xml:space="preserve">tudents share how they plan to use AI-enhanced rubrics in future writing tasks. </w:t>
      </w:r>
    </w:p>
    <w:p w14:paraId="550226AD" w14:textId="5ACCC1AE" w:rsidR="00A26143" w:rsidRDefault="00A26143" w:rsidP="00A26143">
      <w:pPr>
        <w:numPr>
          <w:ilvl w:val="0"/>
          <w:numId w:val="35"/>
        </w:numPr>
        <w:spacing w:before="0"/>
        <w:ind w:left="288" w:hanging="216"/>
      </w:pPr>
      <w:r>
        <w:t>Collect final revised essays</w:t>
      </w:r>
      <w:r w:rsidR="004372DB">
        <w:t xml:space="preserve">, </w:t>
      </w:r>
      <w:r w:rsidR="004372DB" w:rsidRPr="004372DB">
        <w:rPr>
          <w:color w:val="000000"/>
        </w:rPr>
        <w:t>AI-Informed Peer Review Worksheet</w:t>
      </w:r>
      <w:r w:rsidR="004372DB">
        <w:rPr>
          <w:color w:val="000000"/>
        </w:rPr>
        <w:t xml:space="preserve">s, </w:t>
      </w:r>
      <w:r>
        <w:t xml:space="preserve">and </w:t>
      </w:r>
      <w:r w:rsidR="004372DB">
        <w:t xml:space="preserve">student </w:t>
      </w:r>
      <w:r>
        <w:t>reflections on the revision process.</w:t>
      </w:r>
    </w:p>
    <w:p w14:paraId="7FBACE72" w14:textId="77777777" w:rsidR="00A26143" w:rsidRDefault="00000000" w:rsidP="007F40EF">
      <w:pPr>
        <w:pStyle w:val="Heading2-right"/>
      </w:pPr>
      <w:sdt>
        <w:sdtPr>
          <w:tag w:val="goog_rdk_6"/>
          <w:id w:val="1869874143"/>
        </w:sdtPr>
        <w:sdtContent/>
      </w:sdt>
      <w:sdt>
        <w:sdtPr>
          <w:tag w:val="goog_rdk_8"/>
          <w:id w:val="-1221206703"/>
        </w:sdtPr>
        <w:sdtContent/>
      </w:sdt>
      <w:r w:rsidR="00A26143">
        <w:t>References</w:t>
      </w:r>
    </w:p>
    <w:p w14:paraId="3C8EEF10" w14:textId="7612A8E7" w:rsidR="00A26143" w:rsidRDefault="00376C9C" w:rsidP="00376C9C">
      <w:pPr>
        <w:ind w:left="360" w:hanging="360"/>
      </w:pPr>
      <w:r>
        <w:t>Council or Chief State School Officers, &amp; National Governors Association</w:t>
      </w:r>
      <w:r w:rsidRPr="00BF03BF">
        <w:t>. (2010</w:t>
      </w:r>
      <w:r>
        <w:t>, June 2</w:t>
      </w:r>
      <w:r w:rsidRPr="00BF03BF">
        <w:t xml:space="preserve">). </w:t>
      </w:r>
      <w:r w:rsidRPr="00BF03BF">
        <w:rPr>
          <w:i/>
          <w:iCs/>
        </w:rPr>
        <w:t>Common Core</w:t>
      </w:r>
      <w:r>
        <w:rPr>
          <w:i/>
          <w:iCs/>
        </w:rPr>
        <w:t xml:space="preserve"> s</w:t>
      </w:r>
      <w:r w:rsidRPr="00BF03BF">
        <w:rPr>
          <w:i/>
          <w:iCs/>
        </w:rPr>
        <w:t xml:space="preserve">tate </w:t>
      </w:r>
      <w:r>
        <w:rPr>
          <w:i/>
          <w:iCs/>
        </w:rPr>
        <w:t>s</w:t>
      </w:r>
      <w:r w:rsidRPr="00BF03BF">
        <w:rPr>
          <w:i/>
          <w:iCs/>
        </w:rPr>
        <w:t>tandards for English language arts and literacy in history/social studies, science, and technical subjects</w:t>
      </w:r>
      <w:r w:rsidRPr="00BF03BF">
        <w:t>.</w:t>
      </w:r>
      <w:r>
        <w:t xml:space="preserve"> </w:t>
      </w:r>
      <w:hyperlink r:id="rId17" w:history="1">
        <w:r w:rsidRPr="00A80D60">
          <w:rPr>
            <w:rStyle w:val="Hyperlink"/>
          </w:rPr>
          <w:t>https://www.thecorestandards.org/ELA-Literacy/</w:t>
        </w:r>
      </w:hyperlink>
    </w:p>
    <w:p w14:paraId="23859525" w14:textId="77777777" w:rsidR="007F40EF" w:rsidRPr="000E7A46" w:rsidRDefault="007F40EF" w:rsidP="007F40EF">
      <w:pPr>
        <w:ind w:left="360" w:hanging="360"/>
      </w:pPr>
      <w:proofErr w:type="spellStart"/>
      <w:r>
        <w:t>MagicSchoolAI</w:t>
      </w:r>
      <w:proofErr w:type="spellEnd"/>
      <w:r>
        <w:t xml:space="preserve">. (n.d.). </w:t>
      </w:r>
      <w:r>
        <w:rPr>
          <w:i/>
          <w:iCs/>
        </w:rPr>
        <w:t>Home</w:t>
      </w:r>
      <w:r>
        <w:t xml:space="preserve">. Retrieved November 25, 2024, from </w:t>
      </w:r>
      <w:hyperlink r:id="rId18" w:history="1">
        <w:r w:rsidRPr="00A80D60">
          <w:rPr>
            <w:rStyle w:val="Hyperlink"/>
          </w:rPr>
          <w:t>https://www.magicschool.ai/</w:t>
        </w:r>
      </w:hyperlink>
      <w:r>
        <w:t xml:space="preserve"> </w:t>
      </w:r>
    </w:p>
    <w:p w14:paraId="52761832" w14:textId="6C556BC6" w:rsidR="00A26143" w:rsidRDefault="00A26143" w:rsidP="00A26143">
      <w:pPr>
        <w:ind w:left="360" w:hanging="360"/>
      </w:pPr>
      <w:r>
        <w:t>Ouyang, F.</w:t>
      </w:r>
      <w:r w:rsidR="00376C9C">
        <w:t>,</w:t>
      </w:r>
      <w:r>
        <w:t xml:space="preserve"> &amp; Jiao, P. (2021). Artificial intelligence in education: The three paradigms. </w:t>
      </w:r>
      <w:r w:rsidRPr="00376C9C">
        <w:rPr>
          <w:i/>
          <w:iCs/>
        </w:rPr>
        <w:t>Computers and Education: Artificial Intelligence, 2</w:t>
      </w:r>
      <w:r>
        <w:t xml:space="preserve">, </w:t>
      </w:r>
      <w:r w:rsidR="00376C9C">
        <w:t xml:space="preserve">Article </w:t>
      </w:r>
      <w:r>
        <w:t xml:space="preserve">100020. </w:t>
      </w:r>
      <w:hyperlink r:id="rId19">
        <w:r>
          <w:rPr>
            <w:color w:val="1155CC"/>
            <w:u w:val="single"/>
          </w:rPr>
          <w:t>https://doi.org/10.1016/j.caeai.2021.100020</w:t>
        </w:r>
      </w:hyperlink>
    </w:p>
    <w:p w14:paraId="178B18C6" w14:textId="5E77F7BE" w:rsidR="00A26143" w:rsidRDefault="00A26143" w:rsidP="00A26143">
      <w:pPr>
        <w:widowControl w:val="0"/>
        <w:spacing w:before="240" w:after="240" w:line="276" w:lineRule="auto"/>
        <w:ind w:left="360" w:hanging="360"/>
        <w:rPr>
          <w:sz w:val="18"/>
          <w:szCs w:val="18"/>
        </w:rPr>
      </w:pPr>
      <w:r>
        <w:t xml:space="preserve">Panadero, E., &amp; Romero, M. (2014). To rubric or not to rubric? The effects of self-assessment on self-regulation, performance and self-efficacy. </w:t>
      </w:r>
      <w:r>
        <w:rPr>
          <w:i/>
        </w:rPr>
        <w:t>Assessment in Education: Principles, Policy &amp; Practice, 21</w:t>
      </w:r>
      <w:r w:rsidRPr="00376C9C">
        <w:rPr>
          <w:iCs/>
        </w:rPr>
        <w:t>(2)</w:t>
      </w:r>
      <w:r>
        <w:t>, 133</w:t>
      </w:r>
      <w:r w:rsidR="00E402CE">
        <w:t>-</w:t>
      </w:r>
      <w:r>
        <w:t xml:space="preserve">148. </w:t>
      </w:r>
      <w:hyperlink r:id="rId20">
        <w:r>
          <w:rPr>
            <w:color w:val="2200CC"/>
            <w:u w:val="single"/>
          </w:rPr>
          <w:t>https://doi.org/10.1080/0969594X.2013.877872</w:t>
        </w:r>
      </w:hyperlink>
    </w:p>
    <w:p w14:paraId="4E4218E7" w14:textId="6101C18D" w:rsidR="00A26143" w:rsidRDefault="00A26143" w:rsidP="00A26143">
      <w:pPr>
        <w:ind w:left="360" w:hanging="360"/>
      </w:pPr>
      <w:r>
        <w:t xml:space="preserve">Su, J., &amp; Yang, W. (2023). Unlocking the power of ChatGPT: A framework for applying generative AI in education. </w:t>
      </w:r>
      <w:r w:rsidRPr="00376C9C">
        <w:rPr>
          <w:i/>
          <w:iCs/>
        </w:rPr>
        <w:t>ECNU Review of Education, 6</w:t>
      </w:r>
      <w:r>
        <w:t>(3), 355-366.</w:t>
      </w:r>
      <w:r w:rsidR="00376C9C">
        <w:t xml:space="preserve"> </w:t>
      </w:r>
      <w:hyperlink r:id="rId21" w:history="1">
        <w:r w:rsidR="00376C9C" w:rsidRPr="00A80D60">
          <w:rPr>
            <w:rStyle w:val="Hyperlink"/>
          </w:rPr>
          <w:t>https://doi.org/10.1177/20965311231168423</w:t>
        </w:r>
      </w:hyperlink>
      <w:r w:rsidR="00376C9C">
        <w:t xml:space="preserve"> </w:t>
      </w:r>
    </w:p>
    <w:p w14:paraId="58C23FDE" w14:textId="35CB6904" w:rsidR="00A26143" w:rsidRDefault="00A26143" w:rsidP="00A26143">
      <w:pPr>
        <w:pBdr>
          <w:top w:val="single" w:sz="48" w:space="1" w:color="B8E08C"/>
          <w:left w:val="nil"/>
          <w:bottom w:val="single" w:sz="18" w:space="1" w:color="B8E08C"/>
          <w:right w:val="nil"/>
          <w:between w:val="nil"/>
        </w:pBdr>
        <w:shd w:val="clear" w:color="auto" w:fill="B8E08C"/>
        <w:spacing w:before="360"/>
        <w:ind w:right="-1008"/>
        <w:rPr>
          <w:b/>
          <w:smallCaps/>
          <w:color w:val="2F5496"/>
          <w:sz w:val="28"/>
          <w:szCs w:val="28"/>
        </w:rPr>
      </w:pPr>
      <w:r>
        <w:rPr>
          <w:b/>
          <w:smallCaps/>
          <w:color w:val="2F5496"/>
          <w:sz w:val="28"/>
          <w:szCs w:val="28"/>
        </w:rPr>
        <w:t>About the Author</w:t>
      </w:r>
    </w:p>
    <w:p w14:paraId="2F18FB58" w14:textId="151F0625" w:rsidR="00A26143" w:rsidRDefault="00A26143" w:rsidP="00A26143">
      <w:r w:rsidRPr="007534FF">
        <w:rPr>
          <w:b/>
          <w:bCs/>
        </w:rPr>
        <w:t>Robin Dazzeo</w:t>
      </w:r>
      <w:r>
        <w:t xml:space="preserve"> is an instructor in the Special Education department and doctoral student in Learning Design and Technology at the University of Hawaii at Manoa, where she teaches preservice special education teacher candidates. As a dual-licensed secondary English Language Arts and Special Education teacher, she brings classroom expertise to her research on integrating artificial intelligence in K-12 education. Her work focuses on developing AI-enhanced assessment tools and digital learning supports through the Universal Design for Learning framework. Her research interests explore the intersection of special education and emerging </w:t>
      </w:r>
      <w:r>
        <w:lastRenderedPageBreak/>
        <w:t>technologies, emphasizing the creation of inclusive, technology-rich learning environments that promote student self-assessment and academic achievement.</w:t>
      </w:r>
    </w:p>
    <w:p w14:paraId="6C6F34AF" w14:textId="77777777" w:rsidR="00A26143" w:rsidRDefault="00A26143" w:rsidP="007F40EF">
      <w:pPr>
        <w:pStyle w:val="Heading2"/>
      </w:pPr>
      <w:r>
        <w:t>Sharing &amp; Modification Permissions</w:t>
      </w:r>
    </w:p>
    <w:p w14:paraId="014515FD" w14:textId="77777777" w:rsidR="00A26143" w:rsidRDefault="00A26143" w:rsidP="00A26143">
      <w:r>
        <w:t xml:space="preserve">Unless otherwise noted, this article and its resources are published under a </w:t>
      </w:r>
      <w:hyperlink r:id="rId22">
        <w:r>
          <w:rPr>
            <w:color w:val="0000FF"/>
            <w:u w:val="single"/>
          </w:rPr>
          <w:t>Creative Commons Attribution-NonCommercial-ShareAlike 4.0 International license</w:t>
        </w:r>
      </w:hyperlink>
      <w:r>
        <w:t xml:space="preserve">:  </w:t>
      </w:r>
    </w:p>
    <w:p w14:paraId="52693A7D" w14:textId="77777777" w:rsidR="00A26143" w:rsidRDefault="00A26143" w:rsidP="00A26143">
      <w:r>
        <w:rPr>
          <w:noProof/>
          <w:color w:val="FFFFFF"/>
        </w:rPr>
        <w:drawing>
          <wp:inline distT="0" distB="0" distL="0" distR="0" wp14:anchorId="58D1B2E8" wp14:editId="7FC94365">
            <wp:extent cx="1147089" cy="391444"/>
            <wp:effectExtent l="0" t="0" r="0" b="0"/>
            <wp:docPr id="1823047063" name="image3.png" descr="Creative Commons, Attribution, Non-Commercial, Share Alike icon."/>
            <wp:cNvGraphicFramePr/>
            <a:graphic xmlns:a="http://schemas.openxmlformats.org/drawingml/2006/main">
              <a:graphicData uri="http://schemas.openxmlformats.org/drawingml/2006/picture">
                <pic:pic xmlns:pic="http://schemas.openxmlformats.org/drawingml/2006/picture">
                  <pic:nvPicPr>
                    <pic:cNvPr id="0" name="image3.png" descr="Creative Commons, Attribution, Non-Commercial, Share Alike icon."/>
                    <pic:cNvPicPr preferRelativeResize="0"/>
                  </pic:nvPicPr>
                  <pic:blipFill>
                    <a:blip r:embed="rId23"/>
                    <a:srcRect/>
                    <a:stretch>
                      <a:fillRect/>
                    </a:stretch>
                  </pic:blipFill>
                  <pic:spPr>
                    <a:xfrm>
                      <a:off x="0" y="0"/>
                      <a:ext cx="1147089" cy="391444"/>
                    </a:xfrm>
                    <a:prstGeom prst="rect">
                      <a:avLst/>
                    </a:prstGeom>
                    <a:ln/>
                  </pic:spPr>
                </pic:pic>
              </a:graphicData>
            </a:graphic>
          </wp:inline>
        </w:drawing>
      </w:r>
      <w:r>
        <w:t xml:space="preserve"> </w:t>
      </w:r>
    </w:p>
    <w:p w14:paraId="29F5B45D" w14:textId="77777777" w:rsidR="00A26143" w:rsidRDefault="00A26143" w:rsidP="00A26143">
      <w:r>
        <w:t>You can freely share the article and its resources if you indicate the original authors, identify the Creative Commons license, and use them non-commercially.</w:t>
      </w:r>
    </w:p>
    <w:p w14:paraId="521528C1" w14:textId="77777777" w:rsidR="00A26143" w:rsidRDefault="00A26143" w:rsidP="00A26143">
      <w:r>
        <w:t>You may also make and share modifications by:</w:t>
      </w:r>
    </w:p>
    <w:p w14:paraId="10C94D35" w14:textId="77777777" w:rsidR="00A26143" w:rsidRDefault="00A26143" w:rsidP="00A26143">
      <w:pPr>
        <w:numPr>
          <w:ilvl w:val="0"/>
          <w:numId w:val="21"/>
        </w:numPr>
        <w:pBdr>
          <w:top w:val="nil"/>
          <w:left w:val="nil"/>
          <w:bottom w:val="nil"/>
          <w:right w:val="nil"/>
          <w:between w:val="nil"/>
        </w:pBdr>
        <w:ind w:left="288" w:hanging="216"/>
      </w:pPr>
      <w:hyperlink r:id="rId24">
        <w:r>
          <w:rPr>
            <w:color w:val="0000FF"/>
            <w:u w:val="single"/>
          </w:rPr>
          <w:t>Identifying the original authors</w:t>
        </w:r>
      </w:hyperlink>
      <w:r>
        <w:rPr>
          <w:color w:val="000000"/>
        </w:rPr>
        <w:t>.</w:t>
      </w:r>
    </w:p>
    <w:p w14:paraId="15A39C9C" w14:textId="77777777" w:rsidR="00A26143" w:rsidRDefault="00A26143" w:rsidP="00A26143">
      <w:pPr>
        <w:numPr>
          <w:ilvl w:val="0"/>
          <w:numId w:val="21"/>
        </w:numPr>
        <w:pBdr>
          <w:top w:val="nil"/>
          <w:left w:val="nil"/>
          <w:bottom w:val="nil"/>
          <w:right w:val="nil"/>
          <w:between w:val="nil"/>
        </w:pBdr>
        <w:spacing w:before="0"/>
        <w:ind w:left="288" w:hanging="216"/>
      </w:pPr>
      <w:r>
        <w:rPr>
          <w:color w:val="000000"/>
        </w:rPr>
        <w:t>Using the resources non-commercially.</w:t>
      </w:r>
    </w:p>
    <w:p w14:paraId="40BBC28C" w14:textId="77777777" w:rsidR="00A26143" w:rsidRDefault="00A26143" w:rsidP="00A26143">
      <w:pPr>
        <w:numPr>
          <w:ilvl w:val="0"/>
          <w:numId w:val="21"/>
        </w:numPr>
        <w:pBdr>
          <w:top w:val="nil"/>
          <w:left w:val="nil"/>
          <w:bottom w:val="nil"/>
          <w:right w:val="nil"/>
          <w:between w:val="nil"/>
        </w:pBdr>
        <w:spacing w:before="0"/>
        <w:ind w:left="288" w:hanging="216"/>
      </w:pPr>
      <w:r>
        <w:rPr>
          <w:color w:val="000000"/>
        </w:rPr>
        <w:t>Licensing modifications under the CC BY-NC-SA 4.0 license (and including a link to it).</w:t>
      </w:r>
    </w:p>
    <w:p w14:paraId="4CE1F4BD" w14:textId="2DD3E3E8" w:rsidR="00337DB2" w:rsidRPr="003B1298" w:rsidRDefault="00A26143" w:rsidP="00600832">
      <w:pPr>
        <w:numPr>
          <w:ilvl w:val="0"/>
          <w:numId w:val="21"/>
        </w:numPr>
        <w:pBdr>
          <w:top w:val="nil"/>
          <w:left w:val="nil"/>
          <w:bottom w:val="nil"/>
          <w:right w:val="nil"/>
          <w:between w:val="nil"/>
        </w:pBdr>
        <w:spacing w:before="0"/>
        <w:ind w:left="288" w:hanging="216"/>
      </w:pPr>
      <w:r>
        <w:rPr>
          <w:color w:val="000000"/>
        </w:rPr>
        <w:t>Indicating what modifications were made.</w:t>
      </w:r>
    </w:p>
    <w:sectPr w:rsidR="00337DB2" w:rsidRPr="003B1298" w:rsidSect="00A26143">
      <w:headerReference w:type="default" r:id="rId25"/>
      <w:type w:val="continuous"/>
      <w:pgSz w:w="12240" w:h="15840"/>
      <w:pgMar w:top="1800" w:right="1008" w:bottom="1109" w:left="1440" w:header="576" w:footer="360" w:gutter="0"/>
      <w:cols w:num="2" w:space="720" w:equalWidth="0">
        <w:col w:w="4752" w:space="288"/>
        <w:col w:w="4752"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88A562" w14:textId="77777777" w:rsidR="005803D9" w:rsidRDefault="005803D9" w:rsidP="00597071">
      <w:r>
        <w:separator/>
      </w:r>
    </w:p>
  </w:endnote>
  <w:endnote w:type="continuationSeparator" w:id="0">
    <w:p w14:paraId="119B4040" w14:textId="77777777" w:rsidR="005803D9" w:rsidRDefault="005803D9" w:rsidP="00597071">
      <w:r>
        <w:continuationSeparator/>
      </w:r>
    </w:p>
  </w:endnote>
  <w:endnote w:type="continuationNotice" w:id="1">
    <w:p w14:paraId="713DA06E" w14:textId="77777777" w:rsidR="005803D9" w:rsidRDefault="005803D9"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456A13C2-6DB0-49B8-8FB8-0B77E77E17DE}"/>
    <w:embedBold r:id="rId2" w:fontKey="{44EA9207-6DF6-4A3F-881D-D7EDB8DD45C6}"/>
    <w:embedItalic r:id="rId3" w:fontKey="{2459406F-AAD0-4CE8-A581-96E0A73532CC}"/>
  </w:font>
  <w:font w:name="Roboto">
    <w:panose1 w:val="02000000000000000000"/>
    <w:charset w:val="00"/>
    <w:family w:val="auto"/>
    <w:pitch w:val="variable"/>
    <w:sig w:usb0="E0000AFF" w:usb1="5000217F" w:usb2="00000021" w:usb3="00000000" w:csb0="0000019F" w:csb1="00000000"/>
    <w:embedRegular r:id="rId4" w:fontKey="{AEE79BAB-12A8-4E62-85EC-D5052D3AD0B6}"/>
    <w:embedBold r:id="rId5" w:fontKey="{93DBB8AC-983E-44C2-B467-83494F455298}"/>
    <w:embedItalic r:id="rId6" w:fontKey="{0220FD86-3D72-4B26-B420-C5D5C027C0F3}"/>
    <w:embedBoldItalic r:id="rId7" w:fontKey="{B52629CE-8C6A-46D1-AF0B-2AA59AEE67EB}"/>
  </w:font>
  <w:font w:name="Aharoni">
    <w:charset w:val="B1"/>
    <w:family w:val="auto"/>
    <w:pitch w:val="variable"/>
    <w:sig w:usb0="00000803" w:usb1="00000000" w:usb2="00000000" w:usb3="00000000" w:csb0="00000021" w:csb1="00000000"/>
    <w:embedRegular r:id="rId8" w:fontKey="{639D5F13-66B7-4753-93E1-45494471486F}"/>
  </w:font>
  <w:font w:name="Abadi">
    <w:charset w:val="00"/>
    <w:family w:val="swiss"/>
    <w:pitch w:val="variable"/>
    <w:sig w:usb0="80000003" w:usb1="00000000" w:usb2="00000000" w:usb3="00000000" w:csb0="00000001" w:csb1="00000000"/>
    <w:embedRegular r:id="rId9" w:fontKey="{6C2E326C-7282-435B-9924-A93BFB00F5E3}"/>
    <w:embedBold r:id="rId10" w:fontKey="{E989FF2E-D8F4-4D34-A384-8CA471C825CA}"/>
  </w:font>
  <w:font w:name="Segoe UI">
    <w:panose1 w:val="020B0502040204020203"/>
    <w:charset w:val="00"/>
    <w:family w:val="swiss"/>
    <w:pitch w:val="variable"/>
    <w:sig w:usb0="E4002EFF" w:usb1="C000E47F" w:usb2="00000009" w:usb3="00000000" w:csb0="000001FF" w:csb1="00000000"/>
    <w:embedRegular r:id="rId11" w:fontKey="{964403CF-5A6C-42EA-B312-419AEAE91869}"/>
  </w:font>
  <w:font w:name="Calibri Light">
    <w:panose1 w:val="020F0302020204030204"/>
    <w:charset w:val="00"/>
    <w:family w:val="swiss"/>
    <w:pitch w:val="variable"/>
    <w:sig w:usb0="E4002EFF" w:usb1="C200247B" w:usb2="00000009" w:usb3="00000000" w:csb0="000001FF" w:csb1="00000000"/>
    <w:embedRegular r:id="rId12" w:fontKey="{CB8F665B-8A48-4A0D-8FCB-218F707C8F4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015217321"/>
      <w:docPartObj>
        <w:docPartGallery w:val="Page Numbers (Bottom of Page)"/>
        <w:docPartUnique/>
      </w:docPartObj>
    </w:sdtPr>
    <w:sdtContent>
      <w:p w14:paraId="220F507B" w14:textId="62D847B9"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A070E5" w14:textId="57368D51" w:rsidR="00FA7121" w:rsidRPr="00FA7121" w:rsidRDefault="00000000" w:rsidP="00492CD4">
    <w:pPr>
      <w:pStyle w:val="Footer"/>
      <w:framePr w:wrap="none" w:vAnchor="text" w:hAnchor="margin" w:xAlign="right" w:y="1"/>
      <w:spacing w:before="120"/>
      <w:rPr>
        <w:rStyle w:val="PageNumber"/>
        <w:color w:val="FFFFFF" w:themeColor="background1"/>
      </w:rPr>
    </w:pPr>
    <w:sdt>
      <w:sdtPr>
        <w:rPr>
          <w:rStyle w:val="PageNumber"/>
          <w:color w:val="FFFFFF" w:themeColor="background1"/>
        </w:rPr>
        <w:id w:val="-246196077"/>
        <w:docPartObj>
          <w:docPartGallery w:val="Page Numbers (Bottom of Page)"/>
          <w:docPartUnique/>
        </w:docPartObj>
      </w:sdtPr>
      <w:sdtContent>
        <w:r w:rsidR="00FA7121" w:rsidRPr="00FA7121">
          <w:rPr>
            <w:rStyle w:val="PageNumber"/>
            <w:color w:val="FFFFFF" w:themeColor="background1"/>
          </w:rPr>
          <w:fldChar w:fldCharType="begin"/>
        </w:r>
        <w:r w:rsidR="00FA7121" w:rsidRPr="00FA7121">
          <w:rPr>
            <w:rStyle w:val="PageNumber"/>
            <w:color w:val="FFFFFF" w:themeColor="background1"/>
          </w:rPr>
          <w:instrText xml:space="preserve"> PAGE </w:instrText>
        </w:r>
        <w:r w:rsidR="00FA7121" w:rsidRPr="00FA7121">
          <w:rPr>
            <w:rStyle w:val="PageNumber"/>
            <w:color w:val="FFFFFF" w:themeColor="background1"/>
          </w:rPr>
          <w:fldChar w:fldCharType="separate"/>
        </w:r>
        <w:r w:rsidR="00FA7121" w:rsidRPr="00FA7121">
          <w:rPr>
            <w:rStyle w:val="PageNumber"/>
            <w:noProof/>
            <w:color w:val="FFFFFF" w:themeColor="background1"/>
          </w:rPr>
          <w:t>2</w:t>
        </w:r>
        <w:r w:rsidR="00FA7121" w:rsidRPr="00FA7121">
          <w:rPr>
            <w:rStyle w:val="PageNumber"/>
            <w:color w:val="FFFFFF" w:themeColor="background1"/>
          </w:rPr>
          <w:fldChar w:fldCharType="end"/>
        </w:r>
      </w:sdtContent>
    </w:sdt>
  </w:p>
  <w:p w14:paraId="0AA28204" w14:textId="20369A15" w:rsidR="007F0943" w:rsidRPr="00774CDD" w:rsidRDefault="003E79DA" w:rsidP="00E965FA">
    <w:pPr>
      <w:pStyle w:val="Footer"/>
      <w:spacing w:before="0"/>
      <w:ind w:right="360"/>
      <w:rPr>
        <w:color w:val="FFFFFF" w:themeColor="background1"/>
      </w:rPr>
    </w:pPr>
    <w:r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spacing w:before="0"/>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spacing w:before="0"/>
                      <w:ind w:left="1260"/>
                      <w:rPr>
                        <w:color w:val="FFFFFF" w:themeColor="background1"/>
                      </w:rPr>
                    </w:pPr>
                  </w:p>
                </w:txbxContent>
              </v:textbox>
              <w10:wrap anchory="page"/>
            </v:rect>
          </w:pict>
        </mc:Fallback>
      </mc:AlternateContent>
    </w:r>
    <w:r w:rsidR="00C647D4">
      <w:rPr>
        <w:noProof/>
        <w:color w:val="FFFFFF" w:themeColor="background1"/>
      </w:rPr>
      <w:drawing>
        <wp:inline distT="0" distB="0" distL="0" distR="0" wp14:anchorId="69C1D3F2" wp14:editId="338871D7">
          <wp:extent cx="1078772" cy="228600"/>
          <wp:effectExtent l="0" t="0" r="7620" b="0"/>
          <wp:docPr id="680050545"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Pr>
        <w:color w:val="FFFFFF" w:themeColor="background1"/>
      </w:rPr>
      <w:tab/>
    </w:r>
    <w:r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A6ED68" w14:textId="77777777" w:rsidR="005803D9" w:rsidRDefault="005803D9" w:rsidP="00597071">
      <w:r>
        <w:separator/>
      </w:r>
    </w:p>
  </w:footnote>
  <w:footnote w:type="continuationSeparator" w:id="0">
    <w:p w14:paraId="1329DFDB" w14:textId="77777777" w:rsidR="005803D9" w:rsidRDefault="005803D9" w:rsidP="00597071">
      <w:r>
        <w:continuationSeparator/>
      </w:r>
    </w:p>
  </w:footnote>
  <w:footnote w:type="continuationNotice" w:id="1">
    <w:p w14:paraId="16EC0400" w14:textId="77777777" w:rsidR="005803D9" w:rsidRDefault="005803D9"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71545514" w:rsidR="005F1011" w:rsidRDefault="00214570" w:rsidP="00CA22C8">
    <w:pPr>
      <w:pStyle w:val="Header"/>
      <w:tabs>
        <w:tab w:val="clear" w:pos="4680"/>
      </w:tabs>
      <w:spacing w:before="120" w:after="120"/>
      <w:ind w:firstLine="360"/>
      <w:jc w:val="right"/>
    </w:pPr>
    <w:r w:rsidRPr="003E33D6">
      <w:rPr>
        <w:noProof/>
      </w:rPr>
      <mc:AlternateContent>
        <mc:Choice Requires="wps">
          <w:drawing>
            <wp:anchor distT="0" distB="0" distL="114300" distR="114300" simplePos="0" relativeHeight="251658242" behindDoc="0" locked="0" layoutInCell="1" allowOverlap="1" wp14:anchorId="472252B8" wp14:editId="2C76D944">
              <wp:simplePos x="0" y="0"/>
              <wp:positionH relativeFrom="column">
                <wp:posOffset>-934720</wp:posOffset>
              </wp:positionH>
              <wp:positionV relativeFrom="paragraph">
                <wp:posOffset>367502</wp:posOffset>
              </wp:positionV>
              <wp:extent cx="7804150" cy="0"/>
              <wp:effectExtent l="0" t="25400" r="317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4F8CFC"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8.95pt" to="540.9pt,2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" strokecolor="#2f5496 [2404]" strokeweight="4.5pt">
              <v:stroke joinstyle="miter"/>
            </v:line>
          </w:pict>
        </mc:Fallback>
      </mc:AlternateContent>
    </w:r>
    <w:r w:rsidR="00CA22C8">
      <w:rPr>
        <w:noProof/>
      </w:rPr>
      <mc:AlternateContent>
        <mc:Choice Requires="wps">
          <w:drawing>
            <wp:anchor distT="0" distB="0" distL="114300" distR="114300" simplePos="0" relativeHeight="251658240" behindDoc="0" locked="0" layoutInCell="1" allowOverlap="1" wp14:anchorId="4399A10C" wp14:editId="1DEF563B">
              <wp:simplePos x="0" y="0"/>
              <wp:positionH relativeFrom="column">
                <wp:posOffset>3035935</wp:posOffset>
              </wp:positionH>
              <wp:positionV relativeFrom="paragraph">
                <wp:posOffset>11748</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328C98"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" strokecolor="#b8e08c" strokeweight="2.25pt">
              <v:stroke joinstyle="miter"/>
            </v:line>
          </w:pict>
        </mc:Fallback>
      </mc:AlternateContent>
    </w:r>
    <w:r w:rsidR="00E70774" w:rsidRPr="00E70774">
      <w:rPr>
        <w:color w:val="auto"/>
      </w:rPr>
      <w:t>(</w:t>
    </w:r>
    <w:r w:rsidR="0087003C">
      <w:rPr>
        <w:color w:val="auto"/>
      </w:rPr>
      <w:t>2024</w:t>
    </w:r>
    <w:r w:rsidR="00E70774" w:rsidRPr="00E70774">
      <w:rPr>
        <w:color w:val="auto"/>
      </w:rPr>
      <w:t xml:space="preserve">) Volume </w:t>
    </w:r>
    <w:r w:rsidR="0087003C">
      <w:rPr>
        <w:color w:val="auto"/>
      </w:rPr>
      <w:t>3</w:t>
    </w:r>
    <w:r w:rsidR="00E70774" w:rsidRPr="00E70774">
      <w:rPr>
        <w:color w:val="auto"/>
      </w:rPr>
      <w:t xml:space="preserve">, Issue </w:t>
    </w:r>
    <w:r w:rsidR="0087003C">
      <w:rPr>
        <w:color w:val="auto"/>
      </w:rPr>
      <w:t>2</w:t>
    </w:r>
    <w:r w:rsidR="00921E38">
      <w:rPr>
        <w:color w:val="auto"/>
      </w:rPr>
      <w:t>; DOI:</w:t>
    </w:r>
    <w:r w:rsidR="00492CD4">
      <w:rPr>
        <w:color w:val="auto"/>
      </w:rPr>
      <w:t xml:space="preserve"> </w:t>
    </w:r>
    <w:r w:rsidR="00246C27" w:rsidRPr="00246C27">
      <w:rPr>
        <w:color w:val="auto"/>
      </w:rPr>
      <w:t>10.13001/</w:t>
    </w:r>
    <w:proofErr w:type="gramStart"/>
    <w:r w:rsidR="00246C27" w:rsidRPr="00246C27">
      <w:rPr>
        <w:color w:val="auto"/>
      </w:rPr>
      <w:t>jtilt.v</w:t>
    </w:r>
    <w:proofErr w:type="gramEnd"/>
    <w:r w:rsidR="00246C27" w:rsidRPr="00246C27">
      <w:rPr>
        <w:color w:val="auto"/>
      </w:rPr>
      <w:t>3i2.9119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693E24" w14:textId="77777777" w:rsidR="004746AF" w:rsidRDefault="004746AF" w:rsidP="00CA22C8">
    <w:pPr>
      <w:pStyle w:val="Header"/>
      <w:tabs>
        <w:tab w:val="clear" w:pos="4680"/>
      </w:tabs>
      <w:spacing w:before="0"/>
      <w:ind w:firstLine="360"/>
      <w:jc w:val="right"/>
    </w:pPr>
    <w:r>
      <w:rPr>
        <w:noProof/>
      </w:rPr>
      <w:drawing>
        <wp:anchor distT="0" distB="0" distL="114300" distR="114300" simplePos="0" relativeHeight="251663362" behindDoc="0" locked="0" layoutInCell="1" allowOverlap="1" wp14:anchorId="3063C8F1" wp14:editId="7F209A71">
          <wp:simplePos x="0" y="0"/>
          <wp:positionH relativeFrom="column">
            <wp:posOffset>-429895</wp:posOffset>
          </wp:positionH>
          <wp:positionV relativeFrom="paragraph">
            <wp:posOffset>-91440</wp:posOffset>
          </wp:positionV>
          <wp:extent cx="868680" cy="493776"/>
          <wp:effectExtent l="0" t="0" r="7620" b="1905"/>
          <wp:wrapNone/>
          <wp:docPr id="263523529" name="Picture 263523529">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t>Journal of Technology-Integrated Lessons and Teaching</w:t>
    </w:r>
  </w:p>
  <w:p w14:paraId="7481BE05" w14:textId="0BA16675" w:rsidR="004746AF" w:rsidRDefault="004746AF" w:rsidP="004746AF">
    <w:pPr>
      <w:pStyle w:val="Header"/>
      <w:tabs>
        <w:tab w:val="clear" w:pos="4680"/>
      </w:tabs>
      <w:spacing w:before="120" w:after="120"/>
      <w:ind w:firstLine="360"/>
      <w:jc w:val="center"/>
    </w:pPr>
    <w:r>
      <w:rPr>
        <w:noProof/>
      </w:rPr>
      <mc:AlternateContent>
        <mc:Choice Requires="wps">
          <w:drawing>
            <wp:anchor distT="0" distB="0" distL="114300" distR="114300" simplePos="0" relativeHeight="251661314" behindDoc="0" locked="0" layoutInCell="1" allowOverlap="1" wp14:anchorId="20D1D98A" wp14:editId="2D93399B">
              <wp:simplePos x="0" y="0"/>
              <wp:positionH relativeFrom="column">
                <wp:posOffset>3035935</wp:posOffset>
              </wp:positionH>
              <wp:positionV relativeFrom="paragraph">
                <wp:posOffset>11748</wp:posOffset>
              </wp:positionV>
              <wp:extent cx="3401060" cy="0"/>
              <wp:effectExtent l="19050" t="19050" r="8890" b="19050"/>
              <wp:wrapNone/>
              <wp:docPr id="1501808022" name="Straight Connector 15018080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9F2976" id="Straight Connector 1501808022" o:spid="_x0000_s1026" alt="&quot;&quot;" style="position:absolute;flip:x;z-index:251661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95pt" to="50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" strokecolor="#b8e08c" strokeweight="2.25pt">
              <v:stroke joinstyle="miter"/>
            </v:line>
          </w:pict>
        </mc:Fallback>
      </mc:AlternateContent>
    </w:r>
    <w:r w:rsidRPr="003E33D6">
      <w:rPr>
        <w:noProof/>
      </w:rPr>
      <mc:AlternateContent>
        <mc:Choice Requires="wps">
          <w:drawing>
            <wp:anchor distT="0" distB="0" distL="114300" distR="114300" simplePos="0" relativeHeight="251662338" behindDoc="0" locked="0" layoutInCell="1" allowOverlap="1" wp14:anchorId="0415CB2D" wp14:editId="532024FC">
              <wp:simplePos x="0" y="0"/>
              <wp:positionH relativeFrom="column">
                <wp:posOffset>-934720</wp:posOffset>
              </wp:positionH>
              <wp:positionV relativeFrom="paragraph">
                <wp:posOffset>367983</wp:posOffset>
              </wp:positionV>
              <wp:extent cx="7804150" cy="0"/>
              <wp:effectExtent l="0" t="19050" r="44450" b="38100"/>
              <wp:wrapNone/>
              <wp:docPr id="1239024553" name="Straight Connector 123902455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80FFEB" id="Straight Connector 1239024553" o:spid="_x0000_s1026" alt="&quot;&quot;" style="position:absolute;z-index:2516623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" strokecolor="#2f5496 [2404]" strokeweight="4.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8B2EF1"/>
    <w:multiLevelType w:val="multilevel"/>
    <w:tmpl w:val="295858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300517"/>
    <w:multiLevelType w:val="multilevel"/>
    <w:tmpl w:val="DBE8ED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0E590B"/>
    <w:multiLevelType w:val="multilevel"/>
    <w:tmpl w:val="9828D81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185B1F05"/>
    <w:multiLevelType w:val="multilevel"/>
    <w:tmpl w:val="518A8C9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C70E5"/>
    <w:multiLevelType w:val="multilevel"/>
    <w:tmpl w:val="0F964630"/>
    <w:lvl w:ilvl="0">
      <w:start w:val="1"/>
      <w:numFmt w:val="bullet"/>
      <w:lvlText w:val=""/>
      <w:lvlJc w:val="left"/>
      <w:pPr>
        <w:ind w:left="1224" w:hanging="360"/>
      </w:pPr>
      <w:rPr>
        <w:rFonts w:ascii="Symbol" w:hAnsi="Symbol" w:hint="default"/>
      </w:rPr>
    </w:lvl>
    <w:lvl w:ilvl="1">
      <w:start w:val="1"/>
      <w:numFmt w:val="lowerLetter"/>
      <w:lvlText w:val="%2."/>
      <w:lvlJc w:val="left"/>
      <w:pPr>
        <w:ind w:left="1944" w:hanging="360"/>
      </w:pPr>
    </w:lvl>
    <w:lvl w:ilvl="2">
      <w:start w:val="1"/>
      <w:numFmt w:val="lowerRoman"/>
      <w:lvlText w:val="%3."/>
      <w:lvlJc w:val="right"/>
      <w:pPr>
        <w:ind w:left="2664" w:hanging="180"/>
      </w:pPr>
    </w:lvl>
    <w:lvl w:ilvl="3">
      <w:start w:val="1"/>
      <w:numFmt w:val="decimal"/>
      <w:lvlText w:val="%4."/>
      <w:lvlJc w:val="left"/>
      <w:pPr>
        <w:ind w:left="3384" w:hanging="360"/>
      </w:pPr>
    </w:lvl>
    <w:lvl w:ilvl="4">
      <w:start w:val="1"/>
      <w:numFmt w:val="lowerLetter"/>
      <w:lvlText w:val="%5."/>
      <w:lvlJc w:val="left"/>
      <w:pPr>
        <w:ind w:left="4104" w:hanging="360"/>
      </w:pPr>
    </w:lvl>
    <w:lvl w:ilvl="5">
      <w:start w:val="1"/>
      <w:numFmt w:val="lowerRoman"/>
      <w:lvlText w:val="%6."/>
      <w:lvlJc w:val="right"/>
      <w:pPr>
        <w:ind w:left="4824" w:hanging="180"/>
      </w:pPr>
    </w:lvl>
    <w:lvl w:ilvl="6">
      <w:start w:val="1"/>
      <w:numFmt w:val="decimal"/>
      <w:lvlText w:val="%7."/>
      <w:lvlJc w:val="left"/>
      <w:pPr>
        <w:ind w:left="5544" w:hanging="360"/>
      </w:pPr>
    </w:lvl>
    <w:lvl w:ilvl="7">
      <w:start w:val="1"/>
      <w:numFmt w:val="lowerLetter"/>
      <w:lvlText w:val="%8."/>
      <w:lvlJc w:val="left"/>
      <w:pPr>
        <w:ind w:left="6264" w:hanging="360"/>
      </w:pPr>
    </w:lvl>
    <w:lvl w:ilvl="8">
      <w:start w:val="1"/>
      <w:numFmt w:val="lowerRoman"/>
      <w:lvlText w:val="%9."/>
      <w:lvlJc w:val="right"/>
      <w:pPr>
        <w:ind w:left="6984" w:hanging="180"/>
      </w:pPr>
    </w:lvl>
  </w:abstractNum>
  <w:abstractNum w:abstractNumId="13" w15:restartNumberingAfterBreak="0">
    <w:nsid w:val="2A7F7CAD"/>
    <w:multiLevelType w:val="multilevel"/>
    <w:tmpl w:val="8990D2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E2577EB"/>
    <w:multiLevelType w:val="multilevel"/>
    <w:tmpl w:val="977C03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5"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9E7942"/>
    <w:multiLevelType w:val="multilevel"/>
    <w:tmpl w:val="6354E2D6"/>
    <w:lvl w:ilvl="0">
      <w:start w:val="1"/>
      <w:numFmt w:val="bullet"/>
      <w:lvlText w:val="●"/>
      <w:lvlJc w:val="left"/>
      <w:pPr>
        <w:ind w:left="773" w:hanging="360"/>
      </w:pPr>
      <w:rPr>
        <w:rFonts w:ascii="Noto Sans Symbols" w:eastAsia="Noto Sans Symbols" w:hAnsi="Noto Sans Symbols" w:cs="Noto Sans Symbols"/>
      </w:rPr>
    </w:lvl>
    <w:lvl w:ilvl="1">
      <w:start w:val="1"/>
      <w:numFmt w:val="bullet"/>
      <w:lvlText w:val="o"/>
      <w:lvlJc w:val="left"/>
      <w:pPr>
        <w:ind w:left="1493" w:hanging="360"/>
      </w:pPr>
      <w:rPr>
        <w:rFonts w:ascii="Courier New" w:eastAsia="Courier New" w:hAnsi="Courier New" w:cs="Courier New"/>
      </w:rPr>
    </w:lvl>
    <w:lvl w:ilvl="2">
      <w:start w:val="1"/>
      <w:numFmt w:val="bullet"/>
      <w:lvlText w:val="▪"/>
      <w:lvlJc w:val="left"/>
      <w:pPr>
        <w:ind w:left="2213" w:hanging="360"/>
      </w:pPr>
      <w:rPr>
        <w:rFonts w:ascii="Noto Sans Symbols" w:eastAsia="Noto Sans Symbols" w:hAnsi="Noto Sans Symbols" w:cs="Noto Sans Symbols"/>
      </w:rPr>
    </w:lvl>
    <w:lvl w:ilvl="3">
      <w:start w:val="1"/>
      <w:numFmt w:val="bullet"/>
      <w:lvlText w:val="●"/>
      <w:lvlJc w:val="left"/>
      <w:pPr>
        <w:ind w:left="2933" w:hanging="360"/>
      </w:pPr>
      <w:rPr>
        <w:rFonts w:ascii="Noto Sans Symbols" w:eastAsia="Noto Sans Symbols" w:hAnsi="Noto Sans Symbols" w:cs="Noto Sans Symbols"/>
      </w:rPr>
    </w:lvl>
    <w:lvl w:ilvl="4">
      <w:start w:val="1"/>
      <w:numFmt w:val="bullet"/>
      <w:lvlText w:val="o"/>
      <w:lvlJc w:val="left"/>
      <w:pPr>
        <w:ind w:left="3653" w:hanging="360"/>
      </w:pPr>
      <w:rPr>
        <w:rFonts w:ascii="Courier New" w:eastAsia="Courier New" w:hAnsi="Courier New" w:cs="Courier New"/>
      </w:rPr>
    </w:lvl>
    <w:lvl w:ilvl="5">
      <w:start w:val="1"/>
      <w:numFmt w:val="bullet"/>
      <w:lvlText w:val="▪"/>
      <w:lvlJc w:val="left"/>
      <w:pPr>
        <w:ind w:left="4373" w:hanging="360"/>
      </w:pPr>
      <w:rPr>
        <w:rFonts w:ascii="Noto Sans Symbols" w:eastAsia="Noto Sans Symbols" w:hAnsi="Noto Sans Symbols" w:cs="Noto Sans Symbols"/>
      </w:rPr>
    </w:lvl>
    <w:lvl w:ilvl="6">
      <w:start w:val="1"/>
      <w:numFmt w:val="bullet"/>
      <w:lvlText w:val="●"/>
      <w:lvlJc w:val="left"/>
      <w:pPr>
        <w:ind w:left="5093" w:hanging="360"/>
      </w:pPr>
      <w:rPr>
        <w:rFonts w:ascii="Noto Sans Symbols" w:eastAsia="Noto Sans Symbols" w:hAnsi="Noto Sans Symbols" w:cs="Noto Sans Symbols"/>
      </w:rPr>
    </w:lvl>
    <w:lvl w:ilvl="7">
      <w:start w:val="1"/>
      <w:numFmt w:val="bullet"/>
      <w:lvlText w:val="o"/>
      <w:lvlJc w:val="left"/>
      <w:pPr>
        <w:ind w:left="5813" w:hanging="360"/>
      </w:pPr>
      <w:rPr>
        <w:rFonts w:ascii="Courier New" w:eastAsia="Courier New" w:hAnsi="Courier New" w:cs="Courier New"/>
      </w:rPr>
    </w:lvl>
    <w:lvl w:ilvl="8">
      <w:start w:val="1"/>
      <w:numFmt w:val="bullet"/>
      <w:lvlText w:val="▪"/>
      <w:lvlJc w:val="left"/>
      <w:pPr>
        <w:ind w:left="6533" w:hanging="360"/>
      </w:pPr>
      <w:rPr>
        <w:rFonts w:ascii="Noto Sans Symbols" w:eastAsia="Noto Sans Symbols" w:hAnsi="Noto Sans Symbols" w:cs="Noto Sans Symbols"/>
      </w:rPr>
    </w:lvl>
  </w:abstractNum>
  <w:abstractNum w:abstractNumId="17" w15:restartNumberingAfterBreak="0">
    <w:nsid w:val="486B0060"/>
    <w:multiLevelType w:val="multilevel"/>
    <w:tmpl w:val="3266E0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4B8735EE"/>
    <w:multiLevelType w:val="hybridMultilevel"/>
    <w:tmpl w:val="4DAC4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2B022D"/>
    <w:multiLevelType w:val="multilevel"/>
    <w:tmpl w:val="4364DB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3" w15:restartNumberingAfterBreak="0">
    <w:nsid w:val="61722C4F"/>
    <w:multiLevelType w:val="multilevel"/>
    <w:tmpl w:val="2BA6F8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62B041E9"/>
    <w:multiLevelType w:val="multilevel"/>
    <w:tmpl w:val="823CB4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15:restartNumberingAfterBreak="0">
    <w:nsid w:val="63EA5BCC"/>
    <w:multiLevelType w:val="multilevel"/>
    <w:tmpl w:val="F9B2DD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7F20BA9"/>
    <w:multiLevelType w:val="multilevel"/>
    <w:tmpl w:val="E75E9E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6D9B27F2"/>
    <w:multiLevelType w:val="multilevel"/>
    <w:tmpl w:val="2CBA32D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6E0A4875"/>
    <w:multiLevelType w:val="hybridMultilevel"/>
    <w:tmpl w:val="D27EE95C"/>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0"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5470429"/>
    <w:multiLevelType w:val="multilevel"/>
    <w:tmpl w:val="7BF04DD4"/>
    <w:lvl w:ilvl="0">
      <w:start w:val="1"/>
      <w:numFmt w:val="decimal"/>
      <w:lvlText w:val="%1."/>
      <w:lvlJc w:val="left"/>
      <w:pPr>
        <w:ind w:left="1224" w:hanging="360"/>
      </w:pPr>
    </w:lvl>
    <w:lvl w:ilvl="1">
      <w:start w:val="1"/>
      <w:numFmt w:val="lowerLetter"/>
      <w:lvlText w:val="%2."/>
      <w:lvlJc w:val="left"/>
      <w:pPr>
        <w:ind w:left="1944" w:hanging="360"/>
      </w:pPr>
    </w:lvl>
    <w:lvl w:ilvl="2">
      <w:start w:val="1"/>
      <w:numFmt w:val="lowerRoman"/>
      <w:lvlText w:val="%3."/>
      <w:lvlJc w:val="right"/>
      <w:pPr>
        <w:ind w:left="2664" w:hanging="180"/>
      </w:pPr>
    </w:lvl>
    <w:lvl w:ilvl="3">
      <w:start w:val="1"/>
      <w:numFmt w:val="decimal"/>
      <w:lvlText w:val="%4."/>
      <w:lvlJc w:val="left"/>
      <w:pPr>
        <w:ind w:left="3384" w:hanging="360"/>
      </w:pPr>
    </w:lvl>
    <w:lvl w:ilvl="4">
      <w:start w:val="1"/>
      <w:numFmt w:val="lowerLetter"/>
      <w:lvlText w:val="%5."/>
      <w:lvlJc w:val="left"/>
      <w:pPr>
        <w:ind w:left="4104" w:hanging="360"/>
      </w:pPr>
    </w:lvl>
    <w:lvl w:ilvl="5">
      <w:start w:val="1"/>
      <w:numFmt w:val="lowerRoman"/>
      <w:lvlText w:val="%6."/>
      <w:lvlJc w:val="right"/>
      <w:pPr>
        <w:ind w:left="4824" w:hanging="180"/>
      </w:pPr>
    </w:lvl>
    <w:lvl w:ilvl="6">
      <w:start w:val="1"/>
      <w:numFmt w:val="decimal"/>
      <w:lvlText w:val="%7."/>
      <w:lvlJc w:val="left"/>
      <w:pPr>
        <w:ind w:left="5544" w:hanging="360"/>
      </w:pPr>
    </w:lvl>
    <w:lvl w:ilvl="7">
      <w:start w:val="1"/>
      <w:numFmt w:val="lowerLetter"/>
      <w:lvlText w:val="%8."/>
      <w:lvlJc w:val="left"/>
      <w:pPr>
        <w:ind w:left="6264" w:hanging="360"/>
      </w:pPr>
    </w:lvl>
    <w:lvl w:ilvl="8">
      <w:start w:val="1"/>
      <w:numFmt w:val="lowerRoman"/>
      <w:lvlText w:val="%9."/>
      <w:lvlJc w:val="right"/>
      <w:pPr>
        <w:ind w:left="6984" w:hanging="180"/>
      </w:pPr>
    </w:lvl>
  </w:abstractNum>
  <w:abstractNum w:abstractNumId="32"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D224455"/>
    <w:multiLevelType w:val="hybridMultilevel"/>
    <w:tmpl w:val="541AE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EEF6420"/>
    <w:multiLevelType w:val="multilevel"/>
    <w:tmpl w:val="E5B6173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10"/>
  </w:num>
  <w:num w:numId="2" w16cid:durableId="862010221">
    <w:abstractNumId w:val="1"/>
  </w:num>
  <w:num w:numId="3" w16cid:durableId="1415934911">
    <w:abstractNumId w:val="34"/>
  </w:num>
  <w:num w:numId="4" w16cid:durableId="113452783">
    <w:abstractNumId w:val="5"/>
  </w:num>
  <w:num w:numId="5" w16cid:durableId="72164158">
    <w:abstractNumId w:val="11"/>
  </w:num>
  <w:num w:numId="6" w16cid:durableId="50809934">
    <w:abstractNumId w:val="30"/>
  </w:num>
  <w:num w:numId="7" w16cid:durableId="1645429081">
    <w:abstractNumId w:val="38"/>
  </w:num>
  <w:num w:numId="8" w16cid:durableId="257754493">
    <w:abstractNumId w:val="2"/>
  </w:num>
  <w:num w:numId="9" w16cid:durableId="1540626870">
    <w:abstractNumId w:val="6"/>
  </w:num>
  <w:num w:numId="10" w16cid:durableId="884756795">
    <w:abstractNumId w:val="32"/>
  </w:num>
  <w:num w:numId="11" w16cid:durableId="1707676182">
    <w:abstractNumId w:val="26"/>
  </w:num>
  <w:num w:numId="12" w16cid:durableId="1597782133">
    <w:abstractNumId w:val="4"/>
  </w:num>
  <w:num w:numId="13" w16cid:durableId="600920782">
    <w:abstractNumId w:val="35"/>
  </w:num>
  <w:num w:numId="14" w16cid:durableId="1263880689">
    <w:abstractNumId w:val="21"/>
  </w:num>
  <w:num w:numId="15" w16cid:durableId="1240409813">
    <w:abstractNumId w:val="9"/>
  </w:num>
  <w:num w:numId="16" w16cid:durableId="425348266">
    <w:abstractNumId w:val="20"/>
  </w:num>
  <w:num w:numId="17" w16cid:durableId="2117870186">
    <w:abstractNumId w:val="15"/>
  </w:num>
  <w:num w:numId="18" w16cid:durableId="1151556358">
    <w:abstractNumId w:val="36"/>
  </w:num>
  <w:num w:numId="19" w16cid:durableId="611785959">
    <w:abstractNumId w:val="19"/>
  </w:num>
  <w:num w:numId="20" w16cid:durableId="1623808241">
    <w:abstractNumId w:val="29"/>
  </w:num>
  <w:num w:numId="21" w16cid:durableId="231353470">
    <w:abstractNumId w:val="16"/>
  </w:num>
  <w:num w:numId="22" w16cid:durableId="962737779">
    <w:abstractNumId w:val="25"/>
  </w:num>
  <w:num w:numId="23" w16cid:durableId="1859079024">
    <w:abstractNumId w:val="31"/>
  </w:num>
  <w:num w:numId="24" w16cid:durableId="895627455">
    <w:abstractNumId w:val="7"/>
  </w:num>
  <w:num w:numId="25" w16cid:durableId="727608231">
    <w:abstractNumId w:val="8"/>
  </w:num>
  <w:num w:numId="26" w16cid:durableId="2002926594">
    <w:abstractNumId w:val="24"/>
  </w:num>
  <w:num w:numId="27" w16cid:durableId="1881042378">
    <w:abstractNumId w:val="13"/>
  </w:num>
  <w:num w:numId="28" w16cid:durableId="1946381201">
    <w:abstractNumId w:val="17"/>
  </w:num>
  <w:num w:numId="29" w16cid:durableId="170336941">
    <w:abstractNumId w:val="28"/>
  </w:num>
  <w:num w:numId="30" w16cid:durableId="108941454">
    <w:abstractNumId w:val="22"/>
  </w:num>
  <w:num w:numId="31" w16cid:durableId="607280009">
    <w:abstractNumId w:val="37"/>
  </w:num>
  <w:num w:numId="32" w16cid:durableId="970869379">
    <w:abstractNumId w:val="23"/>
  </w:num>
  <w:num w:numId="33" w16cid:durableId="1825078272">
    <w:abstractNumId w:val="3"/>
  </w:num>
  <w:num w:numId="34" w16cid:durableId="1848405130">
    <w:abstractNumId w:val="0"/>
  </w:num>
  <w:num w:numId="35" w16cid:durableId="690952670">
    <w:abstractNumId w:val="27"/>
  </w:num>
  <w:num w:numId="36" w16cid:durableId="713818832">
    <w:abstractNumId w:val="14"/>
  </w:num>
  <w:num w:numId="37" w16cid:durableId="2080712918">
    <w:abstractNumId w:val="18"/>
  </w:num>
  <w:num w:numId="38" w16cid:durableId="1561593341">
    <w:abstractNumId w:val="33"/>
  </w:num>
  <w:num w:numId="39" w16cid:durableId="16481234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542"/>
    <w:rsid w:val="0002674F"/>
    <w:rsid w:val="000304DA"/>
    <w:rsid w:val="00031D72"/>
    <w:rsid w:val="00033398"/>
    <w:rsid w:val="000344AF"/>
    <w:rsid w:val="0004427A"/>
    <w:rsid w:val="00047D1A"/>
    <w:rsid w:val="00047FE2"/>
    <w:rsid w:val="00052ED5"/>
    <w:rsid w:val="00055AD9"/>
    <w:rsid w:val="00055B6C"/>
    <w:rsid w:val="000608F9"/>
    <w:rsid w:val="00061C7F"/>
    <w:rsid w:val="000634C9"/>
    <w:rsid w:val="00063B77"/>
    <w:rsid w:val="000646E5"/>
    <w:rsid w:val="00067643"/>
    <w:rsid w:val="0007272B"/>
    <w:rsid w:val="00073BAF"/>
    <w:rsid w:val="000740D9"/>
    <w:rsid w:val="0007510D"/>
    <w:rsid w:val="00082573"/>
    <w:rsid w:val="00085C56"/>
    <w:rsid w:val="00087A3C"/>
    <w:rsid w:val="00094A4F"/>
    <w:rsid w:val="00096AC3"/>
    <w:rsid w:val="000A11A5"/>
    <w:rsid w:val="000A2AAB"/>
    <w:rsid w:val="000A378F"/>
    <w:rsid w:val="000A3919"/>
    <w:rsid w:val="000A5D60"/>
    <w:rsid w:val="000A76C0"/>
    <w:rsid w:val="000B0F47"/>
    <w:rsid w:val="000B11D6"/>
    <w:rsid w:val="000B1B93"/>
    <w:rsid w:val="000B2D17"/>
    <w:rsid w:val="000B35E5"/>
    <w:rsid w:val="000B474A"/>
    <w:rsid w:val="000B4D78"/>
    <w:rsid w:val="000B77D8"/>
    <w:rsid w:val="000C28E5"/>
    <w:rsid w:val="000C3169"/>
    <w:rsid w:val="000C3371"/>
    <w:rsid w:val="000C656A"/>
    <w:rsid w:val="000D4D4B"/>
    <w:rsid w:val="000D62CF"/>
    <w:rsid w:val="000D69AE"/>
    <w:rsid w:val="000D76ED"/>
    <w:rsid w:val="000E2946"/>
    <w:rsid w:val="000E3D35"/>
    <w:rsid w:val="000E7A46"/>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79F"/>
    <w:rsid w:val="00152CA9"/>
    <w:rsid w:val="00152D54"/>
    <w:rsid w:val="00154484"/>
    <w:rsid w:val="00155A72"/>
    <w:rsid w:val="00156537"/>
    <w:rsid w:val="0015766D"/>
    <w:rsid w:val="00160056"/>
    <w:rsid w:val="0016114E"/>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127"/>
    <w:rsid w:val="001906C1"/>
    <w:rsid w:val="00191FCF"/>
    <w:rsid w:val="00193DAF"/>
    <w:rsid w:val="00193E14"/>
    <w:rsid w:val="001A0C87"/>
    <w:rsid w:val="001A2014"/>
    <w:rsid w:val="001A32A1"/>
    <w:rsid w:val="001A40CA"/>
    <w:rsid w:val="001A7C8D"/>
    <w:rsid w:val="001B03B7"/>
    <w:rsid w:val="001B18A6"/>
    <w:rsid w:val="001B2BDB"/>
    <w:rsid w:val="001B61D6"/>
    <w:rsid w:val="001B681C"/>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555"/>
    <w:rsid w:val="0020768F"/>
    <w:rsid w:val="00210C44"/>
    <w:rsid w:val="00213899"/>
    <w:rsid w:val="00214570"/>
    <w:rsid w:val="00215D53"/>
    <w:rsid w:val="00216172"/>
    <w:rsid w:val="00222B62"/>
    <w:rsid w:val="00225B2B"/>
    <w:rsid w:val="0022668E"/>
    <w:rsid w:val="00227FAF"/>
    <w:rsid w:val="00230046"/>
    <w:rsid w:val="00235E71"/>
    <w:rsid w:val="00235EBF"/>
    <w:rsid w:val="00236E46"/>
    <w:rsid w:val="00236F2F"/>
    <w:rsid w:val="00241745"/>
    <w:rsid w:val="00244294"/>
    <w:rsid w:val="00245CDA"/>
    <w:rsid w:val="00246C27"/>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4F76"/>
    <w:rsid w:val="002D7DF3"/>
    <w:rsid w:val="002E0F96"/>
    <w:rsid w:val="002E129A"/>
    <w:rsid w:val="002E243D"/>
    <w:rsid w:val="002E534B"/>
    <w:rsid w:val="002E6AB8"/>
    <w:rsid w:val="002E777A"/>
    <w:rsid w:val="002F520B"/>
    <w:rsid w:val="002F7C3B"/>
    <w:rsid w:val="00301DE2"/>
    <w:rsid w:val="00303391"/>
    <w:rsid w:val="0030358E"/>
    <w:rsid w:val="00304DD8"/>
    <w:rsid w:val="00306A3A"/>
    <w:rsid w:val="00311D7B"/>
    <w:rsid w:val="00312CF3"/>
    <w:rsid w:val="00316A3D"/>
    <w:rsid w:val="003206F3"/>
    <w:rsid w:val="00320710"/>
    <w:rsid w:val="0032381D"/>
    <w:rsid w:val="0032618A"/>
    <w:rsid w:val="0032635A"/>
    <w:rsid w:val="00327E02"/>
    <w:rsid w:val="0033435F"/>
    <w:rsid w:val="00337DB2"/>
    <w:rsid w:val="003400F1"/>
    <w:rsid w:val="003402FB"/>
    <w:rsid w:val="003509D1"/>
    <w:rsid w:val="0035128B"/>
    <w:rsid w:val="00351CB5"/>
    <w:rsid w:val="00354340"/>
    <w:rsid w:val="00357561"/>
    <w:rsid w:val="00357C40"/>
    <w:rsid w:val="00363E2F"/>
    <w:rsid w:val="003673C6"/>
    <w:rsid w:val="00367DB4"/>
    <w:rsid w:val="00374E27"/>
    <w:rsid w:val="00376C9C"/>
    <w:rsid w:val="00383F57"/>
    <w:rsid w:val="003849A6"/>
    <w:rsid w:val="003852BA"/>
    <w:rsid w:val="003904B1"/>
    <w:rsid w:val="003904D9"/>
    <w:rsid w:val="003906CC"/>
    <w:rsid w:val="00392DF0"/>
    <w:rsid w:val="003940D1"/>
    <w:rsid w:val="00394E57"/>
    <w:rsid w:val="0039576D"/>
    <w:rsid w:val="00396188"/>
    <w:rsid w:val="003A081E"/>
    <w:rsid w:val="003A7034"/>
    <w:rsid w:val="003B1298"/>
    <w:rsid w:val="003B15D2"/>
    <w:rsid w:val="003B2D77"/>
    <w:rsid w:val="003B4E58"/>
    <w:rsid w:val="003B4EAA"/>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E7EBF"/>
    <w:rsid w:val="003F003E"/>
    <w:rsid w:val="003F03FF"/>
    <w:rsid w:val="003F0473"/>
    <w:rsid w:val="003F1908"/>
    <w:rsid w:val="003F2BF6"/>
    <w:rsid w:val="003F385A"/>
    <w:rsid w:val="003F6875"/>
    <w:rsid w:val="003F6A73"/>
    <w:rsid w:val="003F7000"/>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1F2F"/>
    <w:rsid w:val="00432150"/>
    <w:rsid w:val="004371BF"/>
    <w:rsid w:val="004372DB"/>
    <w:rsid w:val="004404DC"/>
    <w:rsid w:val="004425A2"/>
    <w:rsid w:val="004435A0"/>
    <w:rsid w:val="00444079"/>
    <w:rsid w:val="0044614B"/>
    <w:rsid w:val="00446BE7"/>
    <w:rsid w:val="00447331"/>
    <w:rsid w:val="0044741A"/>
    <w:rsid w:val="00451157"/>
    <w:rsid w:val="004520B2"/>
    <w:rsid w:val="004538E8"/>
    <w:rsid w:val="0045466D"/>
    <w:rsid w:val="00454764"/>
    <w:rsid w:val="00457E45"/>
    <w:rsid w:val="00461DF2"/>
    <w:rsid w:val="00463D44"/>
    <w:rsid w:val="004643CE"/>
    <w:rsid w:val="00464542"/>
    <w:rsid w:val="00465AC0"/>
    <w:rsid w:val="0046747C"/>
    <w:rsid w:val="00470718"/>
    <w:rsid w:val="004746AF"/>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CD4"/>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272BE"/>
    <w:rsid w:val="00533A7D"/>
    <w:rsid w:val="00536CE6"/>
    <w:rsid w:val="005404DC"/>
    <w:rsid w:val="005406B3"/>
    <w:rsid w:val="00544A76"/>
    <w:rsid w:val="00545477"/>
    <w:rsid w:val="00546423"/>
    <w:rsid w:val="00546790"/>
    <w:rsid w:val="00551638"/>
    <w:rsid w:val="00551A4B"/>
    <w:rsid w:val="00553044"/>
    <w:rsid w:val="005563F0"/>
    <w:rsid w:val="00556C7C"/>
    <w:rsid w:val="00557E49"/>
    <w:rsid w:val="00560E08"/>
    <w:rsid w:val="00563DE3"/>
    <w:rsid w:val="005640B1"/>
    <w:rsid w:val="00575B80"/>
    <w:rsid w:val="005761C6"/>
    <w:rsid w:val="00577C67"/>
    <w:rsid w:val="00577D57"/>
    <w:rsid w:val="00577F8B"/>
    <w:rsid w:val="005803D9"/>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45F4"/>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1E4B"/>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6F04"/>
    <w:rsid w:val="00667231"/>
    <w:rsid w:val="00667B81"/>
    <w:rsid w:val="00672507"/>
    <w:rsid w:val="006743BA"/>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6C61"/>
    <w:rsid w:val="00697972"/>
    <w:rsid w:val="00697ABE"/>
    <w:rsid w:val="006A13DB"/>
    <w:rsid w:val="006A14FA"/>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55FD"/>
    <w:rsid w:val="006C6406"/>
    <w:rsid w:val="006D447F"/>
    <w:rsid w:val="006D4E2E"/>
    <w:rsid w:val="006D57A4"/>
    <w:rsid w:val="006E2464"/>
    <w:rsid w:val="006E3FD9"/>
    <w:rsid w:val="006E42A0"/>
    <w:rsid w:val="006F071E"/>
    <w:rsid w:val="006F08F1"/>
    <w:rsid w:val="006F0CF6"/>
    <w:rsid w:val="006F151A"/>
    <w:rsid w:val="006F1DA1"/>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2A1D"/>
    <w:rsid w:val="00784349"/>
    <w:rsid w:val="007844BA"/>
    <w:rsid w:val="00787229"/>
    <w:rsid w:val="00787678"/>
    <w:rsid w:val="0078784A"/>
    <w:rsid w:val="00793848"/>
    <w:rsid w:val="00795329"/>
    <w:rsid w:val="00795885"/>
    <w:rsid w:val="00797F93"/>
    <w:rsid w:val="007A06BE"/>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40EF"/>
    <w:rsid w:val="007F54F9"/>
    <w:rsid w:val="007F6582"/>
    <w:rsid w:val="0080344A"/>
    <w:rsid w:val="00803BAA"/>
    <w:rsid w:val="00804365"/>
    <w:rsid w:val="00804C30"/>
    <w:rsid w:val="00805B72"/>
    <w:rsid w:val="008125A2"/>
    <w:rsid w:val="008141AD"/>
    <w:rsid w:val="00824E83"/>
    <w:rsid w:val="00826487"/>
    <w:rsid w:val="00827BAA"/>
    <w:rsid w:val="00827BB4"/>
    <w:rsid w:val="00830562"/>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1019"/>
    <w:rsid w:val="00863628"/>
    <w:rsid w:val="00865777"/>
    <w:rsid w:val="008677A1"/>
    <w:rsid w:val="0087003C"/>
    <w:rsid w:val="00871546"/>
    <w:rsid w:val="00872F8D"/>
    <w:rsid w:val="0087397B"/>
    <w:rsid w:val="00876CC3"/>
    <w:rsid w:val="00881ABB"/>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B68C8"/>
    <w:rsid w:val="008B7377"/>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1E38"/>
    <w:rsid w:val="0092265C"/>
    <w:rsid w:val="009230D1"/>
    <w:rsid w:val="009253FE"/>
    <w:rsid w:val="0092636D"/>
    <w:rsid w:val="009266A9"/>
    <w:rsid w:val="0093185E"/>
    <w:rsid w:val="00934C3E"/>
    <w:rsid w:val="0094285D"/>
    <w:rsid w:val="009435AB"/>
    <w:rsid w:val="009446D3"/>
    <w:rsid w:val="00944AC1"/>
    <w:rsid w:val="00945755"/>
    <w:rsid w:val="00945C75"/>
    <w:rsid w:val="00947B80"/>
    <w:rsid w:val="009561F7"/>
    <w:rsid w:val="0096214E"/>
    <w:rsid w:val="009623B2"/>
    <w:rsid w:val="0096551A"/>
    <w:rsid w:val="00966D1D"/>
    <w:rsid w:val="009701A2"/>
    <w:rsid w:val="00971174"/>
    <w:rsid w:val="009748C9"/>
    <w:rsid w:val="009756EC"/>
    <w:rsid w:val="009764FA"/>
    <w:rsid w:val="00976EE3"/>
    <w:rsid w:val="00977266"/>
    <w:rsid w:val="00977464"/>
    <w:rsid w:val="00980393"/>
    <w:rsid w:val="00984C2C"/>
    <w:rsid w:val="0098504E"/>
    <w:rsid w:val="00985199"/>
    <w:rsid w:val="0098547D"/>
    <w:rsid w:val="0098597B"/>
    <w:rsid w:val="009876BD"/>
    <w:rsid w:val="009912C4"/>
    <w:rsid w:val="00995372"/>
    <w:rsid w:val="00996DE3"/>
    <w:rsid w:val="009A1225"/>
    <w:rsid w:val="009A3E75"/>
    <w:rsid w:val="009A4BC3"/>
    <w:rsid w:val="009A4C43"/>
    <w:rsid w:val="009A5DC2"/>
    <w:rsid w:val="009A5E9D"/>
    <w:rsid w:val="009A702A"/>
    <w:rsid w:val="009B21A6"/>
    <w:rsid w:val="009C1CAC"/>
    <w:rsid w:val="009C558B"/>
    <w:rsid w:val="009C6011"/>
    <w:rsid w:val="009C64ED"/>
    <w:rsid w:val="009C7180"/>
    <w:rsid w:val="009D0E03"/>
    <w:rsid w:val="009D1398"/>
    <w:rsid w:val="009D1680"/>
    <w:rsid w:val="009D1EDF"/>
    <w:rsid w:val="009D21F8"/>
    <w:rsid w:val="009D2330"/>
    <w:rsid w:val="009D2A0C"/>
    <w:rsid w:val="009D2BE3"/>
    <w:rsid w:val="009E43C2"/>
    <w:rsid w:val="009E62A9"/>
    <w:rsid w:val="009E6C73"/>
    <w:rsid w:val="009E717E"/>
    <w:rsid w:val="009E761D"/>
    <w:rsid w:val="009F3D21"/>
    <w:rsid w:val="009F4751"/>
    <w:rsid w:val="009F4F15"/>
    <w:rsid w:val="009F4FC2"/>
    <w:rsid w:val="009F5C6D"/>
    <w:rsid w:val="009F618E"/>
    <w:rsid w:val="009F6FC4"/>
    <w:rsid w:val="009F77AC"/>
    <w:rsid w:val="00A00228"/>
    <w:rsid w:val="00A02385"/>
    <w:rsid w:val="00A0332A"/>
    <w:rsid w:val="00A04068"/>
    <w:rsid w:val="00A06EF8"/>
    <w:rsid w:val="00A10BE0"/>
    <w:rsid w:val="00A12D2B"/>
    <w:rsid w:val="00A12E9F"/>
    <w:rsid w:val="00A1301A"/>
    <w:rsid w:val="00A13E09"/>
    <w:rsid w:val="00A21288"/>
    <w:rsid w:val="00A22768"/>
    <w:rsid w:val="00A227CD"/>
    <w:rsid w:val="00A234DA"/>
    <w:rsid w:val="00A26143"/>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3B7C"/>
    <w:rsid w:val="00A6507F"/>
    <w:rsid w:val="00A672A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A5F04"/>
    <w:rsid w:val="00AB1BEA"/>
    <w:rsid w:val="00AB20E7"/>
    <w:rsid w:val="00AB247E"/>
    <w:rsid w:val="00AB4DC8"/>
    <w:rsid w:val="00AB63D6"/>
    <w:rsid w:val="00AC1420"/>
    <w:rsid w:val="00AC2890"/>
    <w:rsid w:val="00AC633D"/>
    <w:rsid w:val="00AC7347"/>
    <w:rsid w:val="00AD47C6"/>
    <w:rsid w:val="00AD4C12"/>
    <w:rsid w:val="00AD5BBE"/>
    <w:rsid w:val="00AD61D0"/>
    <w:rsid w:val="00AD7182"/>
    <w:rsid w:val="00AE0382"/>
    <w:rsid w:val="00AE09A0"/>
    <w:rsid w:val="00AE1685"/>
    <w:rsid w:val="00AE2FBD"/>
    <w:rsid w:val="00AE60C8"/>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0E5"/>
    <w:rsid w:val="00B34370"/>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4ACF"/>
    <w:rsid w:val="00B65025"/>
    <w:rsid w:val="00B76069"/>
    <w:rsid w:val="00B86810"/>
    <w:rsid w:val="00B90A96"/>
    <w:rsid w:val="00B96240"/>
    <w:rsid w:val="00B97001"/>
    <w:rsid w:val="00BA1E5A"/>
    <w:rsid w:val="00BA246D"/>
    <w:rsid w:val="00BA3733"/>
    <w:rsid w:val="00BA7352"/>
    <w:rsid w:val="00BA7A6E"/>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B71"/>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647D4"/>
    <w:rsid w:val="00C723DA"/>
    <w:rsid w:val="00C74B7D"/>
    <w:rsid w:val="00C77629"/>
    <w:rsid w:val="00C8101E"/>
    <w:rsid w:val="00C81AB5"/>
    <w:rsid w:val="00C82B95"/>
    <w:rsid w:val="00C831BA"/>
    <w:rsid w:val="00C84072"/>
    <w:rsid w:val="00C8630F"/>
    <w:rsid w:val="00C8751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5AE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4CEB"/>
    <w:rsid w:val="00D161B7"/>
    <w:rsid w:val="00D165E4"/>
    <w:rsid w:val="00D16659"/>
    <w:rsid w:val="00D16C98"/>
    <w:rsid w:val="00D214E8"/>
    <w:rsid w:val="00D21818"/>
    <w:rsid w:val="00D22685"/>
    <w:rsid w:val="00D233E9"/>
    <w:rsid w:val="00D3391F"/>
    <w:rsid w:val="00D3512C"/>
    <w:rsid w:val="00D3712A"/>
    <w:rsid w:val="00D41108"/>
    <w:rsid w:val="00D44C80"/>
    <w:rsid w:val="00D45056"/>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5092"/>
    <w:rsid w:val="00D756D9"/>
    <w:rsid w:val="00D75D82"/>
    <w:rsid w:val="00D76868"/>
    <w:rsid w:val="00D80664"/>
    <w:rsid w:val="00D842BC"/>
    <w:rsid w:val="00D86A6B"/>
    <w:rsid w:val="00D871A1"/>
    <w:rsid w:val="00D87C56"/>
    <w:rsid w:val="00D918EE"/>
    <w:rsid w:val="00D9232D"/>
    <w:rsid w:val="00D9500D"/>
    <w:rsid w:val="00D97F7C"/>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2CF"/>
    <w:rsid w:val="00DE2BE1"/>
    <w:rsid w:val="00DE457B"/>
    <w:rsid w:val="00DE48D9"/>
    <w:rsid w:val="00DF0EDE"/>
    <w:rsid w:val="00DF56C2"/>
    <w:rsid w:val="00E00DC6"/>
    <w:rsid w:val="00E0625C"/>
    <w:rsid w:val="00E076EF"/>
    <w:rsid w:val="00E07B22"/>
    <w:rsid w:val="00E12D2A"/>
    <w:rsid w:val="00E20C3D"/>
    <w:rsid w:val="00E22D61"/>
    <w:rsid w:val="00E24791"/>
    <w:rsid w:val="00E277D3"/>
    <w:rsid w:val="00E31208"/>
    <w:rsid w:val="00E32E84"/>
    <w:rsid w:val="00E34747"/>
    <w:rsid w:val="00E355F4"/>
    <w:rsid w:val="00E35E8F"/>
    <w:rsid w:val="00E3617F"/>
    <w:rsid w:val="00E365C6"/>
    <w:rsid w:val="00E378B1"/>
    <w:rsid w:val="00E402CE"/>
    <w:rsid w:val="00E43F5F"/>
    <w:rsid w:val="00E46031"/>
    <w:rsid w:val="00E519E4"/>
    <w:rsid w:val="00E53192"/>
    <w:rsid w:val="00E532F7"/>
    <w:rsid w:val="00E54B04"/>
    <w:rsid w:val="00E5580F"/>
    <w:rsid w:val="00E601BA"/>
    <w:rsid w:val="00E60B1B"/>
    <w:rsid w:val="00E6268E"/>
    <w:rsid w:val="00E70774"/>
    <w:rsid w:val="00E710E8"/>
    <w:rsid w:val="00E72EE3"/>
    <w:rsid w:val="00E73ED5"/>
    <w:rsid w:val="00E74A75"/>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0F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0785A"/>
    <w:rsid w:val="00F11E62"/>
    <w:rsid w:val="00F121E3"/>
    <w:rsid w:val="00F12554"/>
    <w:rsid w:val="00F13460"/>
    <w:rsid w:val="00F13C00"/>
    <w:rsid w:val="00F14956"/>
    <w:rsid w:val="00F16F24"/>
    <w:rsid w:val="00F20875"/>
    <w:rsid w:val="00F210C9"/>
    <w:rsid w:val="00F2139E"/>
    <w:rsid w:val="00F24D55"/>
    <w:rsid w:val="00F2656B"/>
    <w:rsid w:val="00F275DE"/>
    <w:rsid w:val="00F27AE1"/>
    <w:rsid w:val="00F27D18"/>
    <w:rsid w:val="00F31790"/>
    <w:rsid w:val="00F372DE"/>
    <w:rsid w:val="00F4002E"/>
    <w:rsid w:val="00F42496"/>
    <w:rsid w:val="00F424A5"/>
    <w:rsid w:val="00F4313A"/>
    <w:rsid w:val="00F45719"/>
    <w:rsid w:val="00F4748E"/>
    <w:rsid w:val="00F5164B"/>
    <w:rsid w:val="00F51D93"/>
    <w:rsid w:val="00F52AE1"/>
    <w:rsid w:val="00F532E9"/>
    <w:rsid w:val="00F53EAF"/>
    <w:rsid w:val="00F54149"/>
    <w:rsid w:val="00F5456B"/>
    <w:rsid w:val="00F55D0F"/>
    <w:rsid w:val="00F55DDD"/>
    <w:rsid w:val="00F601C0"/>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0811"/>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0D9"/>
    <w:pPr>
      <w:spacing w:before="200"/>
    </w:pPr>
    <w:rPr>
      <w:rFonts w:ascii="Roboto" w:hAnsi="Roboto"/>
      <w:color w:val="000000" w:themeColor="text1"/>
      <w:sz w:val="20"/>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spacing w:before="0"/>
      <w:ind w:right="-1008" w:hanging="1440"/>
      <w:outlineLvl w:val="0"/>
    </w:pPr>
    <w:rPr>
      <w:rFonts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eastAsiaTheme="majorEastAsia"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861019"/>
    <w:pPr>
      <w:keepNext/>
      <w:keepLines/>
      <w:spacing w:before="360"/>
      <w:outlineLvl w:val="4"/>
    </w:pPr>
    <w:rPr>
      <w:rFonts w:eastAsiaTheme="majorEastAsia" w:cstheme="majorBidi"/>
      <w:b/>
      <w:i/>
      <w:smallCaps/>
      <w:color w:val="2F5496" w:themeColor="accent1" w:themeShade="B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861019"/>
    <w:rPr>
      <w:rFonts w:ascii="Roboto" w:eastAsiaTheme="majorEastAsia" w:hAnsi="Roboto" w:cstheme="majorBidi"/>
      <w:b/>
      <w:i/>
      <w:smallCaps/>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p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p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eastAsia="Times New Roman"/>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ind w:left="720"/>
      <w:contextualSpacing/>
    </w:p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contextualSpacing/>
    </w:pPr>
    <w:rPr>
      <w:rFonts w:eastAsiaTheme="majorEastAsia"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rPr>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rPr>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rPr>
      <w:rFonts w:ascii="Times New Roman" w:eastAsia="Times New Roman" w:hAnsi="Times New Roman"/>
      <w:color w:val="auto"/>
      <w:sz w:val="24"/>
    </w:r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before="0" w:after="200"/>
      <w:ind w:right="-1008" w:hanging="1440"/>
    </w:pPr>
    <w:rPr>
      <w:rFonts w:eastAsiaTheme="minorEastAsia" w:cstheme="minorBidi"/>
      <w:color w:val="FFFFFF" w:themeColor="background1"/>
      <w:spacing w:val="15"/>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before="0" w:after="200"/>
    </w:p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journals.uwyo.edu/index.php/jtilt/article/view/9119/6865" TargetMode="External"/><Relationship Id="rId18" Type="http://schemas.openxmlformats.org/officeDocument/2006/relationships/hyperlink" Target="https://www.magicschool.ai/"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1177/20965311231168423" TargetMode="External"/><Relationship Id="rId7" Type="http://schemas.openxmlformats.org/officeDocument/2006/relationships/endnotes" Target="endnotes.xml"/><Relationship Id="rId12" Type="http://schemas.openxmlformats.org/officeDocument/2006/relationships/hyperlink" Target="https://www.magicschool.ai/" TargetMode="External"/><Relationship Id="rId17" Type="http://schemas.openxmlformats.org/officeDocument/2006/relationships/hyperlink" Target="https://www.thecorestandards.org/ELA-Literacy/"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journals.uwyo.edu/index.php/jtilt/article/view/9119/6871" TargetMode="External"/><Relationship Id="rId20" Type="http://schemas.openxmlformats.org/officeDocument/2006/relationships/hyperlink" Target="https://doi.org/10.1080/0969594X.2013.8778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iki.creativecommons.org/wiki/best_practices_for_attribution" TargetMode="External"/><Relationship Id="rId5" Type="http://schemas.openxmlformats.org/officeDocument/2006/relationships/webSettings" Target="webSettings.xml"/><Relationship Id="rId15" Type="http://schemas.openxmlformats.org/officeDocument/2006/relationships/hyperlink" Target="https://journals.uwyo.edu/index.php/jtilt/article/view/9119/6869" TargetMode="External"/><Relationship Id="rId23" Type="http://schemas.openxmlformats.org/officeDocument/2006/relationships/image" Target="media/image5.png"/><Relationship Id="rId10" Type="http://schemas.openxmlformats.org/officeDocument/2006/relationships/footer" Target="footer1.xml"/><Relationship Id="rId19" Type="http://schemas.openxmlformats.org/officeDocument/2006/relationships/hyperlink" Target="https://doi.org/10.1016/j.caeai.2021.10002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urnals.uwyo.edu/index.php/jtilt/article/view/9119/6867" TargetMode="External"/><Relationship Id="rId22" Type="http://schemas.openxmlformats.org/officeDocument/2006/relationships/hyperlink" Target="https://creativecommons.org/licenses/by-nc-sa/4.0/" TargetMode="Externa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3.png"/><Relationship Id="rId1" Type="http://schemas.openxmlformats.org/officeDocument/2006/relationships/hyperlink" Target="https://www.aect.org" TargetMode="External"/><Relationship Id="rId4"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6</Pages>
  <Words>2691</Words>
  <Characters>15343</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17999</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7</cp:revision>
  <cp:lastPrinted>2021-09-27T12:05:00Z</cp:lastPrinted>
  <dcterms:created xsi:type="dcterms:W3CDTF">2024-11-27T21:13:00Z</dcterms:created>
  <dcterms:modified xsi:type="dcterms:W3CDTF">2024-12-03T22:31:00Z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f0fd62b-985d-4bd6-81b1-24a10586bedc_Enabled">
    <vt:lpwstr>true</vt:lpwstr>
  </property>
  <property fmtid="{D5CDD505-2E9C-101B-9397-08002B2CF9AE}" pid="3" name="MSIP_Label_4f0fd62b-985d-4bd6-81b1-24a10586bedc_SetDate">
    <vt:lpwstr>2024-11-25T12:13:52Z</vt:lpwstr>
  </property>
  <property fmtid="{D5CDD505-2E9C-101B-9397-08002B2CF9AE}" pid="4" name="MSIP_Label_4f0fd62b-985d-4bd6-81b1-24a10586bedc_Method">
    <vt:lpwstr>Privileged</vt:lpwstr>
  </property>
  <property fmtid="{D5CDD505-2E9C-101B-9397-08002B2CF9AE}" pid="5" name="MSIP_Label_4f0fd62b-985d-4bd6-81b1-24a10586bedc_Name">
    <vt:lpwstr>Public</vt:lpwstr>
  </property>
  <property fmtid="{D5CDD505-2E9C-101B-9397-08002B2CF9AE}" pid="6" name="MSIP_Label_4f0fd62b-985d-4bd6-81b1-24a10586bedc_SiteId">
    <vt:lpwstr>30ae0a8f-3cdf-44fd-af34-278bf639b85d</vt:lpwstr>
  </property>
  <property fmtid="{D5CDD505-2E9C-101B-9397-08002B2CF9AE}" pid="7" name="MSIP_Label_4f0fd62b-985d-4bd6-81b1-24a10586bedc_ActionId">
    <vt:lpwstr>75e9c6c2-674c-4455-a486-f1da79465531</vt:lpwstr>
  </property>
  <property fmtid="{D5CDD505-2E9C-101B-9397-08002B2CF9AE}" pid="8" name="MSIP_Label_4f0fd62b-985d-4bd6-81b1-24a10586bedc_ContentBits">
    <vt:lpwstr>0</vt:lpwstr>
  </property>
</Properties>
</file>