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061BF85E" w:rsidR="00F73EBB" w:rsidRPr="00597071" w:rsidRDefault="00E6789D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1DDDD6F">
                <wp:simplePos x="0" y="0"/>
                <wp:positionH relativeFrom="column">
                  <wp:posOffset>-4445</wp:posOffset>
                </wp:positionH>
                <wp:positionV relativeFrom="paragraph">
                  <wp:posOffset>764858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F65176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25pt" to="489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wN0qd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0D566A">
        <w:t>Bag of Wonder Activity</w:t>
      </w:r>
    </w:p>
    <w:p w14:paraId="7F8B6794" w14:textId="1AF7F97E" w:rsidR="00B60F27" w:rsidRDefault="00B60F27" w:rsidP="00B60F27">
      <w:pPr>
        <w:pStyle w:val="Subtitle"/>
      </w:pPr>
    </w:p>
    <w:p w14:paraId="32E82410" w14:textId="24C1224A" w:rsidR="00B60F27" w:rsidRPr="00731B6B" w:rsidRDefault="00B60F27" w:rsidP="00B60F27">
      <w:pPr>
        <w:pStyle w:val="Subtitle"/>
        <w:sectPr w:rsidR="00B60F27" w:rsidRPr="00731B6B" w:rsidSect="00B60F27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t xml:space="preserve">                       </w:t>
      </w:r>
      <w:r w:rsidR="00E6789D">
        <w:t>Matthew Pannozzo</w:t>
      </w:r>
      <w:r w:rsidR="00E6789D" w:rsidRPr="00913D68">
        <w:rPr>
          <w:vertAlign w:val="superscript"/>
        </w:rPr>
        <w:t>1</w:t>
      </w:r>
      <w:r w:rsidR="00E6789D">
        <w:t xml:space="preserve"> and Jennifer Hockless</w:t>
      </w:r>
      <w:r w:rsidR="00E6789D" w:rsidRPr="00913D68">
        <w:rPr>
          <w:vertAlign w:val="superscript"/>
        </w:rPr>
        <w:t>2</w:t>
      </w:r>
      <w:r w:rsidR="00E6789D">
        <w:br/>
      </w:r>
      <w:r w:rsidR="00E6789D" w:rsidRPr="00913D68">
        <w:rPr>
          <w:vertAlign w:val="superscript"/>
        </w:rPr>
        <w:t>1</w:t>
      </w:r>
      <w:r w:rsidR="00E6789D">
        <w:t xml:space="preserve">University of Memphis, </w:t>
      </w:r>
      <w:r w:rsidR="00E6789D" w:rsidRPr="00913D68">
        <w:rPr>
          <w:vertAlign w:val="superscript"/>
        </w:rPr>
        <w:t>2</w:t>
      </w:r>
      <w:r w:rsidR="00E6789D">
        <w:t>Annuciation Orthodox School</w:t>
      </w:r>
    </w:p>
    <w:p w14:paraId="690E1BCF" w14:textId="14DC6BF7" w:rsidR="00337EA5" w:rsidRDefault="000D566A" w:rsidP="000D566A">
      <w:r w:rsidRPr="000D566A">
        <w:rPr>
          <w:b/>
          <w:bCs/>
          <w:i/>
          <w:iCs/>
        </w:rPr>
        <w:t xml:space="preserve">Instructions: </w:t>
      </w:r>
      <w:r w:rsidRPr="000D566A">
        <w:rPr>
          <w:i/>
          <w:iCs/>
        </w:rPr>
        <w:t xml:space="preserve">With your partner, you will explore the contents of the </w:t>
      </w:r>
      <w:proofErr w:type="spellStart"/>
      <w:r w:rsidRPr="000D566A">
        <w:rPr>
          <w:i/>
          <w:iCs/>
        </w:rPr>
        <w:t>ziplock</w:t>
      </w:r>
      <w:proofErr w:type="spellEnd"/>
      <w:r w:rsidRPr="000D566A">
        <w:rPr>
          <w:i/>
          <w:iCs/>
        </w:rPr>
        <w:t xml:space="preserve"> bag. You have items that are conductors and items that are insulators. Experiment with each one and check the category the item belongs under after testing. Give a brief answer as to why the item tested is what you circled. </w:t>
      </w:r>
      <w:r w:rsidRPr="000D566A">
        <w:t>See the back for a bonus activity.</w:t>
      </w:r>
    </w:p>
    <w:p w14:paraId="4D0CF00E" w14:textId="77777777" w:rsidR="00E6789D" w:rsidRDefault="00E6789D" w:rsidP="000D566A"/>
    <w:tbl>
      <w:tblPr>
        <w:tblW w:w="981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86"/>
        <w:gridCol w:w="1386"/>
        <w:gridCol w:w="5342"/>
      </w:tblGrid>
      <w:tr w:rsidR="000D566A" w14:paraId="262EFB5D" w14:textId="77777777" w:rsidTr="00E6789D">
        <w:trPr>
          <w:trHeight w:val="510"/>
        </w:trPr>
        <w:tc>
          <w:tcPr>
            <w:tcW w:w="1696" w:type="dxa"/>
            <w:shd w:val="clear" w:color="auto" w:fill="B8E08C"/>
          </w:tcPr>
          <w:p w14:paraId="50B4939E" w14:textId="77777777" w:rsidR="000D566A" w:rsidRDefault="000D566A" w:rsidP="00AB17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  <w:shd w:val="clear" w:color="auto" w:fill="B8E08C"/>
          </w:tcPr>
          <w:p w14:paraId="3A8FE2A0" w14:textId="77777777" w:rsidR="000D566A" w:rsidRPr="009C397D" w:rsidRDefault="000D566A" w:rsidP="00AB179E">
            <w:pPr>
              <w:pStyle w:val="Heading2-right"/>
              <w:spacing w:before="0"/>
              <w:ind w:right="0"/>
              <w:rPr>
                <w:color w:val="2F5597"/>
              </w:rPr>
            </w:pPr>
            <w:r w:rsidRPr="009C397D">
              <w:rPr>
                <w:color w:val="2F5597"/>
              </w:rPr>
              <w:t>Conductor</w:t>
            </w:r>
          </w:p>
        </w:tc>
        <w:tc>
          <w:tcPr>
            <w:tcW w:w="1386" w:type="dxa"/>
            <w:shd w:val="clear" w:color="auto" w:fill="B8E08C"/>
          </w:tcPr>
          <w:p w14:paraId="3CF5DFE1" w14:textId="77777777" w:rsidR="000D566A" w:rsidRPr="009C397D" w:rsidRDefault="000D566A" w:rsidP="00AB179E">
            <w:pPr>
              <w:pStyle w:val="Heading2-right"/>
              <w:spacing w:before="0"/>
              <w:ind w:right="0"/>
              <w:rPr>
                <w:color w:val="2F5597"/>
              </w:rPr>
            </w:pPr>
            <w:r w:rsidRPr="009C397D">
              <w:rPr>
                <w:color w:val="2F5597"/>
              </w:rPr>
              <w:t>Insulator</w:t>
            </w:r>
          </w:p>
        </w:tc>
        <w:tc>
          <w:tcPr>
            <w:tcW w:w="5342" w:type="dxa"/>
            <w:shd w:val="clear" w:color="auto" w:fill="B8E08C"/>
          </w:tcPr>
          <w:p w14:paraId="3F9A86B7" w14:textId="1197FD4B" w:rsidR="000D566A" w:rsidRPr="009C397D" w:rsidRDefault="000D566A" w:rsidP="00AB179E">
            <w:pPr>
              <w:pStyle w:val="Heading2"/>
              <w:spacing w:before="0"/>
              <w:rPr>
                <w:color w:val="2F5597"/>
              </w:rPr>
            </w:pPr>
            <w:r w:rsidRPr="009C397D">
              <w:rPr>
                <w:color w:val="2F5597"/>
              </w:rPr>
              <w:t>Why</w:t>
            </w:r>
            <w:r w:rsidRPr="009C397D">
              <w:rPr>
                <w:color w:val="2F5597"/>
                <w:spacing w:val="-13"/>
              </w:rPr>
              <w:t xml:space="preserve"> </w:t>
            </w:r>
            <w:r w:rsidRPr="009C397D">
              <w:rPr>
                <w:color w:val="2F5597"/>
              </w:rPr>
              <w:t>does</w:t>
            </w:r>
            <w:r w:rsidRPr="009C397D">
              <w:rPr>
                <w:color w:val="2F5597"/>
                <w:spacing w:val="-7"/>
              </w:rPr>
              <w:t xml:space="preserve"> </w:t>
            </w:r>
            <w:r w:rsidRPr="009C397D">
              <w:rPr>
                <w:color w:val="2F5597"/>
              </w:rPr>
              <w:t>this</w:t>
            </w:r>
            <w:r w:rsidRPr="009C397D">
              <w:rPr>
                <w:color w:val="2F5597"/>
                <w:spacing w:val="-9"/>
              </w:rPr>
              <w:t xml:space="preserve"> </w:t>
            </w:r>
            <w:r w:rsidRPr="009C397D">
              <w:rPr>
                <w:color w:val="2F5597"/>
              </w:rPr>
              <w:t>item</w:t>
            </w:r>
            <w:r w:rsidRPr="009C397D">
              <w:rPr>
                <w:color w:val="2F5597"/>
                <w:spacing w:val="-8"/>
              </w:rPr>
              <w:t xml:space="preserve"> </w:t>
            </w:r>
            <w:r w:rsidRPr="009C397D">
              <w:rPr>
                <w:color w:val="2F5597"/>
              </w:rPr>
              <w:t>belong</w:t>
            </w:r>
            <w:r w:rsidRPr="009C397D">
              <w:rPr>
                <w:color w:val="2F5597"/>
                <w:spacing w:val="-5"/>
              </w:rPr>
              <w:t xml:space="preserve"> </w:t>
            </w:r>
            <w:r w:rsidRPr="009C397D">
              <w:rPr>
                <w:color w:val="2F5597"/>
              </w:rPr>
              <w:t>in</w:t>
            </w:r>
            <w:r w:rsidRPr="009C397D">
              <w:rPr>
                <w:color w:val="2F5597"/>
                <w:spacing w:val="-11"/>
              </w:rPr>
              <w:t xml:space="preserve"> </w:t>
            </w:r>
            <w:r w:rsidRPr="009C397D">
              <w:rPr>
                <w:color w:val="2F5597"/>
              </w:rPr>
              <w:t>th</w:t>
            </w:r>
            <w:r w:rsidR="00E6789D" w:rsidRPr="009C397D">
              <w:rPr>
                <w:color w:val="2F5597"/>
              </w:rPr>
              <w:t>e</w:t>
            </w:r>
            <w:r w:rsidRPr="009C397D">
              <w:rPr>
                <w:color w:val="2F5597"/>
                <w:spacing w:val="-4"/>
              </w:rPr>
              <w:t xml:space="preserve"> </w:t>
            </w:r>
            <w:r w:rsidRPr="009C397D">
              <w:rPr>
                <w:color w:val="2F5597"/>
              </w:rPr>
              <w:t>category?</w:t>
            </w:r>
          </w:p>
        </w:tc>
      </w:tr>
      <w:tr w:rsidR="000D566A" w14:paraId="2C2EB832" w14:textId="77777777" w:rsidTr="00E6789D">
        <w:trPr>
          <w:trHeight w:val="1060"/>
        </w:trPr>
        <w:tc>
          <w:tcPr>
            <w:tcW w:w="1696" w:type="dxa"/>
          </w:tcPr>
          <w:p w14:paraId="736DF34D" w14:textId="77777777" w:rsidR="000D566A" w:rsidRDefault="000D566A" w:rsidP="00ED6022">
            <w:pPr>
              <w:pStyle w:val="TableParagraph"/>
              <w:spacing w:before="129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Example:</w:t>
            </w:r>
          </w:p>
          <w:p w14:paraId="5C1BCCFA" w14:textId="77777777" w:rsidR="000D566A" w:rsidRDefault="000D566A" w:rsidP="00ED6022">
            <w:pPr>
              <w:pStyle w:val="TableParagraph"/>
              <w:spacing w:before="13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Penny</w:t>
            </w:r>
          </w:p>
        </w:tc>
        <w:tc>
          <w:tcPr>
            <w:tcW w:w="1386" w:type="dxa"/>
          </w:tcPr>
          <w:p w14:paraId="31938456" w14:textId="77777777" w:rsidR="000D566A" w:rsidRDefault="000D566A" w:rsidP="00ED6022">
            <w:pPr>
              <w:pStyle w:val="TableParagraph"/>
              <w:spacing w:before="120"/>
              <w:rPr>
                <w:sz w:val="24"/>
              </w:rPr>
            </w:pPr>
          </w:p>
          <w:p w14:paraId="0348B834" w14:textId="77777777" w:rsidR="000D566A" w:rsidRDefault="000D566A" w:rsidP="00ED6022">
            <w:pPr>
              <w:pStyle w:val="TableParagraph"/>
              <w:ind w:left="1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0"/>
                <w:sz w:val="24"/>
              </w:rPr>
              <w:t>X</w:t>
            </w:r>
          </w:p>
        </w:tc>
        <w:tc>
          <w:tcPr>
            <w:tcW w:w="1386" w:type="dxa"/>
          </w:tcPr>
          <w:p w14:paraId="17CF5804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087062FB" w14:textId="77777777" w:rsidR="000D566A" w:rsidRDefault="000D566A" w:rsidP="00ED6022">
            <w:pPr>
              <w:pStyle w:val="TableParagraph"/>
              <w:spacing w:before="120"/>
              <w:rPr>
                <w:sz w:val="24"/>
              </w:rPr>
            </w:pPr>
          </w:p>
          <w:p w14:paraId="5A91F346" w14:textId="77777777" w:rsidR="000D566A" w:rsidRDefault="000D566A" w:rsidP="00E6789D">
            <w:pPr>
              <w:pStyle w:val="TableParagrap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Made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copper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metal</w:t>
            </w:r>
          </w:p>
        </w:tc>
      </w:tr>
      <w:tr w:rsidR="000D566A" w14:paraId="6CDD426C" w14:textId="77777777" w:rsidTr="00E6789D">
        <w:trPr>
          <w:trHeight w:val="1060"/>
        </w:trPr>
        <w:tc>
          <w:tcPr>
            <w:tcW w:w="1696" w:type="dxa"/>
          </w:tcPr>
          <w:p w14:paraId="175D21FF" w14:textId="77777777" w:rsidR="000D566A" w:rsidRDefault="000D566A" w:rsidP="00ED6022">
            <w:pPr>
              <w:pStyle w:val="TableParagraph"/>
              <w:spacing w:before="128"/>
              <w:rPr>
                <w:sz w:val="24"/>
              </w:rPr>
            </w:pPr>
          </w:p>
          <w:p w14:paraId="6AEDE037" w14:textId="77777777" w:rsidR="000D566A" w:rsidRDefault="000D566A" w:rsidP="00ED6022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Clip</w:t>
            </w:r>
          </w:p>
        </w:tc>
        <w:tc>
          <w:tcPr>
            <w:tcW w:w="1386" w:type="dxa"/>
          </w:tcPr>
          <w:p w14:paraId="42BFA11B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4C945DB4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72DB9482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66A" w14:paraId="3AAF0AB8" w14:textId="77777777" w:rsidTr="00E6789D">
        <w:trPr>
          <w:trHeight w:val="1060"/>
        </w:trPr>
        <w:tc>
          <w:tcPr>
            <w:tcW w:w="1696" w:type="dxa"/>
          </w:tcPr>
          <w:p w14:paraId="7F4A2B88" w14:textId="77777777" w:rsidR="000D566A" w:rsidRDefault="000D566A" w:rsidP="00ED6022">
            <w:pPr>
              <w:pStyle w:val="TableParagraph"/>
              <w:spacing w:before="129"/>
              <w:rPr>
                <w:sz w:val="24"/>
              </w:rPr>
            </w:pPr>
          </w:p>
          <w:p w14:paraId="5B74FBD0" w14:textId="77777777" w:rsidR="000D566A" w:rsidRDefault="000D566A" w:rsidP="00ED602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Feather</w:t>
            </w:r>
          </w:p>
        </w:tc>
        <w:tc>
          <w:tcPr>
            <w:tcW w:w="1386" w:type="dxa"/>
          </w:tcPr>
          <w:p w14:paraId="31ED3AB2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74F19A39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73B67B8F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66A" w14:paraId="6A552DF7" w14:textId="77777777" w:rsidTr="00E6789D">
        <w:trPr>
          <w:trHeight w:val="1060"/>
        </w:trPr>
        <w:tc>
          <w:tcPr>
            <w:tcW w:w="1696" w:type="dxa"/>
          </w:tcPr>
          <w:p w14:paraId="683B12BA" w14:textId="77777777" w:rsidR="000D566A" w:rsidRDefault="000D566A" w:rsidP="00ED6022">
            <w:pPr>
              <w:pStyle w:val="TableParagraph"/>
              <w:spacing w:before="129"/>
              <w:rPr>
                <w:sz w:val="24"/>
              </w:rPr>
            </w:pPr>
          </w:p>
          <w:p w14:paraId="3D4A5A43" w14:textId="77777777" w:rsidR="000D566A" w:rsidRDefault="000D566A" w:rsidP="00ED602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Clothes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pin</w:t>
            </w:r>
          </w:p>
        </w:tc>
        <w:tc>
          <w:tcPr>
            <w:tcW w:w="1386" w:type="dxa"/>
          </w:tcPr>
          <w:p w14:paraId="68759D5F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032327F9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76C1227E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66A" w14:paraId="51D6A025" w14:textId="77777777" w:rsidTr="00E6789D">
        <w:trPr>
          <w:trHeight w:val="1060"/>
        </w:trPr>
        <w:tc>
          <w:tcPr>
            <w:tcW w:w="1696" w:type="dxa"/>
          </w:tcPr>
          <w:p w14:paraId="60D1469A" w14:textId="77777777" w:rsidR="000D566A" w:rsidRDefault="000D566A" w:rsidP="00ED6022">
            <w:pPr>
              <w:pStyle w:val="TableParagraph"/>
              <w:spacing w:before="128"/>
              <w:rPr>
                <w:sz w:val="24"/>
              </w:rPr>
            </w:pPr>
          </w:p>
          <w:p w14:paraId="578E7509" w14:textId="77777777" w:rsidR="000D566A" w:rsidRDefault="000D566A" w:rsidP="00ED602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Jumbo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straw</w:t>
            </w:r>
          </w:p>
        </w:tc>
        <w:tc>
          <w:tcPr>
            <w:tcW w:w="1386" w:type="dxa"/>
          </w:tcPr>
          <w:p w14:paraId="0F2CB41D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410667D8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2DCAA2DC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66A" w14:paraId="3016E66D" w14:textId="77777777" w:rsidTr="00E6789D">
        <w:trPr>
          <w:trHeight w:val="1059"/>
        </w:trPr>
        <w:tc>
          <w:tcPr>
            <w:tcW w:w="1696" w:type="dxa"/>
          </w:tcPr>
          <w:p w14:paraId="31CA9D8F" w14:textId="77777777" w:rsidR="000D566A" w:rsidRDefault="000D566A" w:rsidP="00ED6022">
            <w:pPr>
              <w:pStyle w:val="TableParagraph"/>
              <w:spacing w:before="128"/>
              <w:rPr>
                <w:sz w:val="24"/>
              </w:rPr>
            </w:pPr>
          </w:p>
          <w:p w14:paraId="450B42ED" w14:textId="77777777" w:rsidR="000D566A" w:rsidRDefault="000D566A" w:rsidP="00ED6022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Copper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Tape</w:t>
            </w:r>
          </w:p>
        </w:tc>
        <w:tc>
          <w:tcPr>
            <w:tcW w:w="1386" w:type="dxa"/>
          </w:tcPr>
          <w:p w14:paraId="5C135EFB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6E2F97B3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32DBAA09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D566A" w14:paraId="742CE9E8" w14:textId="77777777" w:rsidTr="00E6789D">
        <w:trPr>
          <w:trHeight w:val="1060"/>
        </w:trPr>
        <w:tc>
          <w:tcPr>
            <w:tcW w:w="1696" w:type="dxa"/>
          </w:tcPr>
          <w:p w14:paraId="79929E30" w14:textId="77777777" w:rsidR="000D566A" w:rsidRDefault="000D566A" w:rsidP="00ED6022">
            <w:pPr>
              <w:pStyle w:val="TableParagraph"/>
              <w:spacing w:before="129"/>
              <w:rPr>
                <w:sz w:val="24"/>
              </w:rPr>
            </w:pPr>
          </w:p>
          <w:p w14:paraId="08CB994B" w14:textId="77777777" w:rsidR="000D566A" w:rsidRDefault="000D566A" w:rsidP="00ED6022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Binder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clip</w:t>
            </w:r>
          </w:p>
        </w:tc>
        <w:tc>
          <w:tcPr>
            <w:tcW w:w="1386" w:type="dxa"/>
          </w:tcPr>
          <w:p w14:paraId="05C47D7C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5E0EAA1A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42" w:type="dxa"/>
          </w:tcPr>
          <w:p w14:paraId="73A0A027" w14:textId="77777777" w:rsidR="000D566A" w:rsidRDefault="000D566A" w:rsidP="00ED602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-288"/>
        <w:tblW w:w="9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86"/>
        <w:gridCol w:w="1386"/>
        <w:gridCol w:w="5197"/>
      </w:tblGrid>
      <w:tr w:rsidR="00E6789D" w14:paraId="7CEDCFEB" w14:textId="77777777" w:rsidTr="009C397D">
        <w:trPr>
          <w:trHeight w:val="510"/>
        </w:trPr>
        <w:tc>
          <w:tcPr>
            <w:tcW w:w="1696" w:type="dxa"/>
            <w:shd w:val="clear" w:color="auto" w:fill="B8E08C"/>
          </w:tcPr>
          <w:p w14:paraId="7132810A" w14:textId="77777777" w:rsidR="00E6789D" w:rsidRDefault="00E6789D" w:rsidP="00AB179E">
            <w:pPr>
              <w:pStyle w:val="Heading2-right"/>
              <w:spacing w:before="0"/>
              <w:ind w:right="0"/>
            </w:pPr>
          </w:p>
        </w:tc>
        <w:tc>
          <w:tcPr>
            <w:tcW w:w="1386" w:type="dxa"/>
            <w:shd w:val="clear" w:color="auto" w:fill="B8E08C"/>
          </w:tcPr>
          <w:p w14:paraId="398D54BE" w14:textId="77777777" w:rsidR="00E6789D" w:rsidRPr="009C397D" w:rsidRDefault="00E6789D" w:rsidP="00AB179E">
            <w:pPr>
              <w:pStyle w:val="Heading2-right"/>
              <w:spacing w:before="0"/>
              <w:ind w:right="0"/>
              <w:rPr>
                <w:color w:val="2F5597"/>
              </w:rPr>
            </w:pPr>
            <w:r w:rsidRPr="009C397D">
              <w:rPr>
                <w:color w:val="2F5597"/>
                <w:spacing w:val="-2"/>
              </w:rPr>
              <w:t>Conductor</w:t>
            </w:r>
          </w:p>
        </w:tc>
        <w:tc>
          <w:tcPr>
            <w:tcW w:w="1386" w:type="dxa"/>
            <w:shd w:val="clear" w:color="auto" w:fill="B8E08C"/>
          </w:tcPr>
          <w:p w14:paraId="7DF8DD74" w14:textId="77777777" w:rsidR="00E6789D" w:rsidRPr="009C397D" w:rsidRDefault="00E6789D" w:rsidP="00AB179E">
            <w:pPr>
              <w:pStyle w:val="Heading2-right"/>
              <w:spacing w:before="0"/>
              <w:ind w:right="0"/>
              <w:rPr>
                <w:color w:val="2F5597"/>
              </w:rPr>
            </w:pPr>
            <w:r w:rsidRPr="009C397D">
              <w:rPr>
                <w:color w:val="2F5597"/>
                <w:spacing w:val="-2"/>
              </w:rPr>
              <w:t>Insulator</w:t>
            </w:r>
          </w:p>
        </w:tc>
        <w:tc>
          <w:tcPr>
            <w:tcW w:w="5197" w:type="dxa"/>
            <w:shd w:val="clear" w:color="auto" w:fill="B8E08C"/>
          </w:tcPr>
          <w:p w14:paraId="4F54A293" w14:textId="5347BF15" w:rsidR="00E6789D" w:rsidRPr="009C397D" w:rsidRDefault="00E6789D" w:rsidP="00AB179E">
            <w:pPr>
              <w:pStyle w:val="Heading2-right"/>
              <w:spacing w:before="0"/>
              <w:ind w:right="0"/>
              <w:rPr>
                <w:color w:val="2F5597"/>
              </w:rPr>
            </w:pPr>
            <w:r w:rsidRPr="009C397D">
              <w:rPr>
                <w:color w:val="2F5597"/>
              </w:rPr>
              <w:t>Why</w:t>
            </w:r>
            <w:r w:rsidRPr="009C397D">
              <w:rPr>
                <w:color w:val="2F5597"/>
                <w:spacing w:val="-13"/>
              </w:rPr>
              <w:t xml:space="preserve"> </w:t>
            </w:r>
            <w:r w:rsidRPr="009C397D">
              <w:rPr>
                <w:color w:val="2F5597"/>
              </w:rPr>
              <w:t>does</w:t>
            </w:r>
            <w:r w:rsidRPr="009C397D">
              <w:rPr>
                <w:color w:val="2F5597"/>
                <w:spacing w:val="-7"/>
              </w:rPr>
              <w:t xml:space="preserve"> </w:t>
            </w:r>
            <w:r w:rsidRPr="009C397D">
              <w:rPr>
                <w:color w:val="2F5597"/>
              </w:rPr>
              <w:t>this</w:t>
            </w:r>
            <w:r w:rsidRPr="009C397D">
              <w:rPr>
                <w:color w:val="2F5597"/>
                <w:spacing w:val="-9"/>
              </w:rPr>
              <w:t xml:space="preserve"> </w:t>
            </w:r>
            <w:r w:rsidRPr="009C397D">
              <w:rPr>
                <w:color w:val="2F5597"/>
              </w:rPr>
              <w:t>item</w:t>
            </w:r>
            <w:r w:rsidRPr="009C397D">
              <w:rPr>
                <w:color w:val="2F5597"/>
                <w:spacing w:val="-8"/>
              </w:rPr>
              <w:t xml:space="preserve"> </w:t>
            </w:r>
            <w:r w:rsidRPr="009C397D">
              <w:rPr>
                <w:color w:val="2F5597"/>
              </w:rPr>
              <w:t>belong</w:t>
            </w:r>
            <w:r w:rsidRPr="009C397D">
              <w:rPr>
                <w:color w:val="2F5597"/>
                <w:spacing w:val="-5"/>
              </w:rPr>
              <w:t xml:space="preserve"> </w:t>
            </w:r>
            <w:r w:rsidRPr="009C397D">
              <w:rPr>
                <w:color w:val="2F5597"/>
              </w:rPr>
              <w:t>in</w:t>
            </w:r>
            <w:r w:rsidRPr="009C397D">
              <w:rPr>
                <w:color w:val="2F5597"/>
                <w:spacing w:val="-11"/>
              </w:rPr>
              <w:t xml:space="preserve"> </w:t>
            </w:r>
            <w:r w:rsidRPr="009C397D">
              <w:rPr>
                <w:color w:val="2F5597"/>
              </w:rPr>
              <w:t>th</w:t>
            </w:r>
            <w:r w:rsidR="009C397D" w:rsidRPr="009C397D">
              <w:rPr>
                <w:color w:val="2F5597"/>
              </w:rPr>
              <w:t xml:space="preserve">e </w:t>
            </w:r>
            <w:r w:rsidRPr="009C397D">
              <w:rPr>
                <w:color w:val="2F5597"/>
                <w:spacing w:val="-2"/>
              </w:rPr>
              <w:t>category?</w:t>
            </w:r>
          </w:p>
        </w:tc>
      </w:tr>
      <w:tr w:rsidR="00E6789D" w14:paraId="6A691713" w14:textId="77777777" w:rsidTr="00E6789D">
        <w:trPr>
          <w:trHeight w:val="1060"/>
        </w:trPr>
        <w:tc>
          <w:tcPr>
            <w:tcW w:w="1696" w:type="dxa"/>
          </w:tcPr>
          <w:p w14:paraId="4A4E6780" w14:textId="77777777" w:rsidR="00E6789D" w:rsidRDefault="00E6789D" w:rsidP="00E6789D">
            <w:pPr>
              <w:pStyle w:val="TableParagraph"/>
              <w:spacing w:before="129"/>
              <w:ind w:left="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Example:</w:t>
            </w:r>
          </w:p>
          <w:p w14:paraId="3CE58087" w14:textId="77777777" w:rsidR="00E6789D" w:rsidRDefault="00E6789D" w:rsidP="00E6789D">
            <w:pPr>
              <w:pStyle w:val="TableParagraph"/>
              <w:spacing w:before="130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Magnet</w:t>
            </w:r>
          </w:p>
        </w:tc>
        <w:tc>
          <w:tcPr>
            <w:tcW w:w="1386" w:type="dxa"/>
          </w:tcPr>
          <w:p w14:paraId="4B808B84" w14:textId="77777777" w:rsidR="00E6789D" w:rsidRDefault="00E6789D" w:rsidP="00E6789D">
            <w:pPr>
              <w:pStyle w:val="TableParagraph"/>
              <w:spacing w:before="120"/>
              <w:rPr>
                <w:sz w:val="24"/>
              </w:rPr>
            </w:pPr>
          </w:p>
          <w:p w14:paraId="1D7523F1" w14:textId="77777777" w:rsidR="00E6789D" w:rsidRDefault="00E6789D" w:rsidP="00E6789D">
            <w:pPr>
              <w:pStyle w:val="TableParagraph"/>
              <w:ind w:left="17"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1386" w:type="dxa"/>
          </w:tcPr>
          <w:p w14:paraId="31F097FD" w14:textId="77777777" w:rsidR="00E6789D" w:rsidRDefault="00E6789D" w:rsidP="00E678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97" w:type="dxa"/>
          </w:tcPr>
          <w:p w14:paraId="76038AAA" w14:textId="77777777" w:rsidR="00E6789D" w:rsidRDefault="00E6789D" w:rsidP="00E6789D">
            <w:pPr>
              <w:pStyle w:val="TableParagraph"/>
              <w:spacing w:before="120"/>
              <w:rPr>
                <w:sz w:val="24"/>
              </w:rPr>
            </w:pPr>
          </w:p>
          <w:p w14:paraId="00EBA016" w14:textId="77777777" w:rsidR="00E6789D" w:rsidRDefault="00E6789D" w:rsidP="00E6789D">
            <w:pPr>
              <w:pStyle w:val="TableParagraph"/>
              <w:ind w:left="1854"/>
              <w:rPr>
                <w:rFonts w:ascii="Times New Roman"/>
                <w:b/>
                <w:sz w:val="24"/>
              </w:rPr>
            </w:pPr>
          </w:p>
        </w:tc>
      </w:tr>
      <w:tr w:rsidR="00E6789D" w14:paraId="100D4120" w14:textId="77777777" w:rsidTr="00E6789D">
        <w:trPr>
          <w:trHeight w:val="1060"/>
        </w:trPr>
        <w:tc>
          <w:tcPr>
            <w:tcW w:w="1696" w:type="dxa"/>
          </w:tcPr>
          <w:p w14:paraId="5CA71EC0" w14:textId="77777777" w:rsidR="00E6789D" w:rsidRDefault="00E6789D" w:rsidP="00E6789D">
            <w:pPr>
              <w:pStyle w:val="TableParagraph"/>
              <w:spacing w:before="128"/>
              <w:rPr>
                <w:sz w:val="24"/>
              </w:rPr>
            </w:pPr>
          </w:p>
          <w:p w14:paraId="125391CE" w14:textId="77777777" w:rsidR="00E6789D" w:rsidRDefault="00E6789D" w:rsidP="00E6789D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Sticky Note</w:t>
            </w:r>
          </w:p>
        </w:tc>
        <w:tc>
          <w:tcPr>
            <w:tcW w:w="1386" w:type="dxa"/>
          </w:tcPr>
          <w:p w14:paraId="2B0D4E73" w14:textId="77777777" w:rsidR="00E6789D" w:rsidRDefault="00E6789D" w:rsidP="00E678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6" w:type="dxa"/>
          </w:tcPr>
          <w:p w14:paraId="3887579C" w14:textId="77777777" w:rsidR="00E6789D" w:rsidRDefault="00E6789D" w:rsidP="00E678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97" w:type="dxa"/>
          </w:tcPr>
          <w:p w14:paraId="3B38E09A" w14:textId="77777777" w:rsidR="00E6789D" w:rsidRDefault="00E6789D" w:rsidP="00E678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074109" w14:textId="77777777" w:rsidR="000D566A" w:rsidRDefault="000D566A" w:rsidP="000D566A"/>
    <w:p w14:paraId="7431E4E5" w14:textId="77777777" w:rsidR="00BA531F" w:rsidRDefault="00BA531F" w:rsidP="00BA531F">
      <w:pPr>
        <w:spacing w:before="75"/>
        <w:ind w:right="31"/>
        <w:jc w:val="center"/>
        <w:rPr>
          <w:b/>
          <w:sz w:val="24"/>
        </w:rPr>
      </w:pPr>
      <w:r>
        <w:rPr>
          <w:b/>
          <w:sz w:val="24"/>
        </w:rPr>
        <w:t>Can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light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up?</w:t>
      </w:r>
    </w:p>
    <w:p w14:paraId="39271BF4" w14:textId="77777777" w:rsidR="00BA531F" w:rsidRDefault="00BA531F" w:rsidP="00BA531F">
      <w:pPr>
        <w:spacing w:before="53"/>
        <w:rPr>
          <w:b/>
          <w:sz w:val="24"/>
        </w:rPr>
      </w:pPr>
    </w:p>
    <w:p w14:paraId="2C6835BC" w14:textId="77777777" w:rsidR="00BA531F" w:rsidRDefault="00BA531F" w:rsidP="00BA531F">
      <w:pPr>
        <w:spacing w:line="290" w:lineRule="auto"/>
        <w:ind w:left="540" w:right="535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6"/>
          <w:sz w:val="24"/>
        </w:rPr>
        <w:t xml:space="preserve"> </w:t>
      </w:r>
      <w:r>
        <w:rPr>
          <w:sz w:val="24"/>
        </w:rPr>
        <w:t>bulb</w:t>
      </w:r>
      <w:r>
        <w:rPr>
          <w:spacing w:val="-5"/>
          <w:sz w:val="24"/>
        </w:rPr>
        <w:t xml:space="preserve"> </w:t>
      </w:r>
      <w:r>
        <w:rPr>
          <w:sz w:val="24"/>
        </w:rPr>
        <w:t>LED</w:t>
      </w:r>
      <w:r>
        <w:rPr>
          <w:spacing w:val="-5"/>
          <w:sz w:val="24"/>
        </w:rPr>
        <w:t xml:space="preserve"> </w:t>
      </w:r>
      <w:r>
        <w:rPr>
          <w:sz w:val="24"/>
        </w:rPr>
        <w:t>lights.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get</w:t>
      </w:r>
      <w:r>
        <w:rPr>
          <w:spacing w:val="-9"/>
          <w:sz w:val="24"/>
        </w:rPr>
        <w:t xml:space="preserve"> </w:t>
      </w:r>
      <w:r>
        <w:rPr>
          <w:sz w:val="24"/>
        </w:rPr>
        <w:t>them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light</w:t>
      </w:r>
      <w:r>
        <w:rPr>
          <w:spacing w:val="-9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will learn their color. Good luck!</w:t>
      </w:r>
    </w:p>
    <w:p w14:paraId="28A603A8" w14:textId="77777777" w:rsidR="000D566A" w:rsidRDefault="000D566A" w:rsidP="000D566A">
      <w:pPr>
        <w:spacing w:before="157"/>
        <w:rPr>
          <w:sz w:val="24"/>
        </w:rPr>
      </w:pPr>
    </w:p>
    <w:p w14:paraId="03E708E5" w14:textId="77777777" w:rsidR="000D566A" w:rsidRDefault="000D566A" w:rsidP="000D566A">
      <w:pPr>
        <w:pStyle w:val="ListParagraph"/>
        <w:widowControl w:val="0"/>
        <w:numPr>
          <w:ilvl w:val="0"/>
          <w:numId w:val="20"/>
        </w:numPr>
        <w:tabs>
          <w:tab w:val="left" w:pos="1359"/>
        </w:tabs>
        <w:autoSpaceDE w:val="0"/>
        <w:autoSpaceDN w:val="0"/>
        <w:spacing w:before="0"/>
        <w:ind w:left="1359" w:hanging="358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1?</w:t>
      </w:r>
    </w:p>
    <w:p w14:paraId="0EB5D295" w14:textId="77777777" w:rsidR="000D566A" w:rsidRDefault="000D566A" w:rsidP="000D566A">
      <w:pPr>
        <w:rPr>
          <w:sz w:val="24"/>
        </w:rPr>
      </w:pPr>
    </w:p>
    <w:p w14:paraId="705C502E" w14:textId="77777777" w:rsidR="000D566A" w:rsidRDefault="000D566A" w:rsidP="000D566A">
      <w:pPr>
        <w:rPr>
          <w:sz w:val="24"/>
        </w:rPr>
      </w:pPr>
    </w:p>
    <w:p w14:paraId="207CDB71" w14:textId="77777777" w:rsidR="000D566A" w:rsidRDefault="000D566A" w:rsidP="000D566A">
      <w:pPr>
        <w:spacing w:before="270"/>
        <w:rPr>
          <w:sz w:val="24"/>
        </w:rPr>
      </w:pPr>
    </w:p>
    <w:p w14:paraId="70FB32B9" w14:textId="77777777" w:rsidR="000D566A" w:rsidRDefault="000D566A" w:rsidP="000D566A">
      <w:pPr>
        <w:pStyle w:val="ListParagraph"/>
        <w:widowControl w:val="0"/>
        <w:numPr>
          <w:ilvl w:val="0"/>
          <w:numId w:val="20"/>
        </w:numPr>
        <w:tabs>
          <w:tab w:val="left" w:pos="1359"/>
        </w:tabs>
        <w:autoSpaceDE w:val="0"/>
        <w:autoSpaceDN w:val="0"/>
        <w:spacing w:before="1"/>
        <w:ind w:left="1359" w:hanging="358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2?</w:t>
      </w:r>
    </w:p>
    <w:p w14:paraId="6FD5D7A5" w14:textId="77777777" w:rsidR="000D566A" w:rsidRDefault="000D566A" w:rsidP="000D566A">
      <w:pPr>
        <w:rPr>
          <w:sz w:val="24"/>
        </w:rPr>
      </w:pPr>
    </w:p>
    <w:p w14:paraId="24D0AE8F" w14:textId="77777777" w:rsidR="000D566A" w:rsidRDefault="000D566A" w:rsidP="000D566A">
      <w:pPr>
        <w:rPr>
          <w:sz w:val="24"/>
        </w:rPr>
      </w:pPr>
    </w:p>
    <w:p w14:paraId="74C564C2" w14:textId="77777777" w:rsidR="000D566A" w:rsidRDefault="000D566A" w:rsidP="000D566A">
      <w:pPr>
        <w:spacing w:before="270"/>
        <w:rPr>
          <w:sz w:val="24"/>
        </w:rPr>
      </w:pPr>
    </w:p>
    <w:p w14:paraId="53B76B40" w14:textId="77777777" w:rsidR="000D566A" w:rsidRDefault="000D566A" w:rsidP="000D566A">
      <w:pPr>
        <w:pStyle w:val="ListParagraph"/>
        <w:widowControl w:val="0"/>
        <w:numPr>
          <w:ilvl w:val="0"/>
          <w:numId w:val="20"/>
        </w:numPr>
        <w:tabs>
          <w:tab w:val="left" w:pos="1359"/>
        </w:tabs>
        <w:autoSpaceDE w:val="0"/>
        <w:autoSpaceDN w:val="0"/>
        <w:spacing w:before="0"/>
        <w:ind w:left="1359" w:hanging="358"/>
        <w:contextualSpacing w:val="0"/>
        <w:rPr>
          <w:sz w:val="24"/>
        </w:rPr>
      </w:pPr>
      <w:r>
        <w:rPr>
          <w:sz w:val="24"/>
        </w:rPr>
        <w:t>Try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light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successful?</w:t>
      </w:r>
    </w:p>
    <w:p w14:paraId="3E9A4AFF" w14:textId="77777777" w:rsidR="000D566A" w:rsidRDefault="000D566A" w:rsidP="000D566A">
      <w:pPr>
        <w:rPr>
          <w:sz w:val="24"/>
        </w:rPr>
      </w:pPr>
    </w:p>
    <w:p w14:paraId="403BDCD2" w14:textId="77777777" w:rsidR="000D566A" w:rsidRDefault="000D566A" w:rsidP="000D566A">
      <w:pPr>
        <w:rPr>
          <w:sz w:val="24"/>
        </w:rPr>
      </w:pPr>
    </w:p>
    <w:p w14:paraId="5393495E" w14:textId="77777777" w:rsidR="000D566A" w:rsidRDefault="000D566A" w:rsidP="000D566A">
      <w:pPr>
        <w:rPr>
          <w:sz w:val="24"/>
        </w:rPr>
      </w:pPr>
    </w:p>
    <w:p w14:paraId="54727643" w14:textId="77777777" w:rsidR="000D566A" w:rsidRDefault="000D566A" w:rsidP="000D566A">
      <w:pPr>
        <w:rPr>
          <w:sz w:val="24"/>
        </w:rPr>
      </w:pPr>
    </w:p>
    <w:p w14:paraId="462FBD62" w14:textId="77777777" w:rsidR="000D566A" w:rsidRDefault="000D566A" w:rsidP="000D566A">
      <w:pPr>
        <w:rPr>
          <w:sz w:val="24"/>
        </w:rPr>
      </w:pPr>
    </w:p>
    <w:p w14:paraId="308138A9" w14:textId="77777777" w:rsidR="000D566A" w:rsidRDefault="000D566A" w:rsidP="000D566A">
      <w:pPr>
        <w:spacing w:before="48"/>
        <w:rPr>
          <w:sz w:val="24"/>
        </w:rPr>
      </w:pPr>
    </w:p>
    <w:p w14:paraId="68677FFD" w14:textId="77777777" w:rsidR="000D566A" w:rsidRDefault="000D566A" w:rsidP="000D566A">
      <w:pPr>
        <w:pStyle w:val="ListParagraph"/>
        <w:widowControl w:val="0"/>
        <w:numPr>
          <w:ilvl w:val="0"/>
          <w:numId w:val="20"/>
        </w:numPr>
        <w:tabs>
          <w:tab w:val="left" w:pos="1359"/>
        </w:tabs>
        <w:autoSpaceDE w:val="0"/>
        <w:autoSpaceDN w:val="0"/>
        <w:spacing w:before="1"/>
        <w:ind w:left="1359" w:hanging="358"/>
        <w:contextualSpacing w:val="0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cool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LED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lights?</w:t>
      </w:r>
    </w:p>
    <w:p w14:paraId="02B1658B" w14:textId="77777777" w:rsidR="000D566A" w:rsidRPr="003B1298" w:rsidRDefault="000D566A" w:rsidP="000D566A"/>
    <w:sectPr w:rsidR="000D566A" w:rsidRPr="003B1298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6562C" w14:textId="77777777" w:rsidR="00816D50" w:rsidRDefault="00816D50" w:rsidP="00597071">
      <w:r>
        <w:separator/>
      </w:r>
    </w:p>
  </w:endnote>
  <w:endnote w:type="continuationSeparator" w:id="0">
    <w:p w14:paraId="2D41E63E" w14:textId="77777777" w:rsidR="00816D50" w:rsidRDefault="00816D50" w:rsidP="00597071">
      <w:r>
        <w:continuationSeparator/>
      </w:r>
    </w:p>
  </w:endnote>
  <w:endnote w:type="continuationNotice" w:id="1">
    <w:p w14:paraId="04FDEBFA" w14:textId="77777777" w:rsidR="00816D50" w:rsidRDefault="00816D50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26204818"/>
      <w:docPartObj>
        <w:docPartGallery w:val="Page Numbers (Bottom of Page)"/>
        <w:docPartUnique/>
      </w:docPartObj>
    </w:sdtPr>
    <w:sdtContent>
      <w:p w14:paraId="7B6C0369" w14:textId="77777777" w:rsidR="00B60F27" w:rsidRDefault="00B60F27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CBE03B" w14:textId="77777777" w:rsidR="00B60F27" w:rsidRDefault="00B60F27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1354772482"/>
      <w:docPartObj>
        <w:docPartGallery w:val="Page Numbers (Bottom of Page)"/>
        <w:docPartUnique/>
      </w:docPartObj>
    </w:sdtPr>
    <w:sdtContent>
      <w:p w14:paraId="759F37E4" w14:textId="77777777" w:rsidR="00B60F27" w:rsidRPr="00FA7121" w:rsidRDefault="00B60F27" w:rsidP="00492CD4">
        <w:pPr>
          <w:pStyle w:val="Footer"/>
          <w:framePr w:wrap="none" w:vAnchor="text" w:hAnchor="margin" w:xAlign="right" w:y="1"/>
          <w:spacing w:before="120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783010F9" w14:textId="77777777" w:rsidR="00B60F27" w:rsidRPr="00774CDD" w:rsidRDefault="00B60F27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2" behindDoc="0" locked="0" layoutInCell="1" allowOverlap="1" wp14:anchorId="124DF26C" wp14:editId="5359E1EA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731267529" name="Straight Connector 7312675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CC61D0" id="Straight Connector 731267529" o:spid="_x0000_s1026" alt="&quot;&quot;" style="position:absolute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4" behindDoc="1" locked="0" layoutInCell="1" allowOverlap="1" wp14:anchorId="3A3CAF31" wp14:editId="4519B4D4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970195095" name="Rectangle 9701950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91C27A" w14:textId="77777777" w:rsidR="00B60F27" w:rsidRPr="004A625E" w:rsidRDefault="00B60F27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CAF31" id="Rectangle 970195095" o:spid="_x0000_s1026" alt="&quot;&quot;" style="position:absolute;margin-left:-73.5pt;margin-top:742.9pt;width:614.15pt;height:50.15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0091C27A" w14:textId="77777777" w:rsidR="00B60F27" w:rsidRPr="004A625E" w:rsidRDefault="00B60F27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color w:val="FFFFFF" w:themeColor="background1"/>
      </w:rPr>
      <w:drawing>
        <wp:inline distT="0" distB="0" distL="0" distR="0" wp14:anchorId="063B148B" wp14:editId="238FBEB6">
          <wp:extent cx="1078772" cy="228600"/>
          <wp:effectExtent l="0" t="0" r="7620" b="0"/>
          <wp:docPr id="680050545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5C941805" wp14:editId="386A51BB">
          <wp:extent cx="669890" cy="228600"/>
          <wp:effectExtent l="0" t="0" r="0" b="0"/>
          <wp:docPr id="20908650" name="Picture 20908650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827B" w14:textId="77777777" w:rsidR="00816D50" w:rsidRDefault="00816D50" w:rsidP="00597071">
      <w:r>
        <w:separator/>
      </w:r>
    </w:p>
  </w:footnote>
  <w:footnote w:type="continuationSeparator" w:id="0">
    <w:p w14:paraId="6680AA2E" w14:textId="77777777" w:rsidR="00816D50" w:rsidRDefault="00816D50" w:rsidP="00597071">
      <w:r>
        <w:continuationSeparator/>
      </w:r>
    </w:p>
  </w:footnote>
  <w:footnote w:type="continuationNotice" w:id="1">
    <w:p w14:paraId="2EE9A8CF" w14:textId="77777777" w:rsidR="00816D50" w:rsidRDefault="00816D50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E811C" w14:textId="77777777" w:rsidR="00B60F27" w:rsidRDefault="00B60F27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5410" behindDoc="0" locked="0" layoutInCell="1" allowOverlap="1" wp14:anchorId="3C6415F4" wp14:editId="66AB10A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077483657" name="Picture 1077483657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5D0BF141" w14:textId="7BF4D3D1" w:rsidR="00B60F27" w:rsidRDefault="00B60F27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4BAA966E" wp14:editId="6A59E9E7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205837188" name="Straight Connector 205837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BE4C13" id="Straight Connector 205837188" o:spid="_x0000_s1026" alt="&quot;&quot;" style="position:absolute;flip:x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166F2AFF" wp14:editId="41D13794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393437923" name="Straight Connector 13934379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191569" id="Straight Connector 1393437923" o:spid="_x0000_s1026" alt="&quot;&quot;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" strokecolor="#2f5496 [2404]" strokeweight="4.5pt">
              <v:stroke joinstyle="miter"/>
            </v:line>
          </w:pict>
        </mc:Fallback>
      </mc:AlternateContent>
    </w:r>
    <w:r w:rsidR="00E6789D">
      <w:rPr>
        <w:color w:val="auto"/>
      </w:rPr>
      <w:t xml:space="preserve">Supplemental Materials </w:t>
    </w:r>
    <w:r w:rsidRPr="00E70774">
      <w:rPr>
        <w:color w:val="auto"/>
      </w:rPr>
      <w:t>(</w:t>
    </w:r>
    <w:r>
      <w:rPr>
        <w:color w:val="auto"/>
      </w:rPr>
      <w:t>2024</w:t>
    </w:r>
    <w:r w:rsidRPr="00E70774">
      <w:rPr>
        <w:color w:val="auto"/>
      </w:rPr>
      <w:t xml:space="preserve">) Volume </w:t>
    </w:r>
    <w:r>
      <w:rPr>
        <w:color w:val="auto"/>
      </w:rPr>
      <w:t>3</w:t>
    </w:r>
    <w:r w:rsidRPr="00E70774">
      <w:rPr>
        <w:color w:val="auto"/>
      </w:rPr>
      <w:t xml:space="preserve">, Issue </w:t>
    </w:r>
    <w:r>
      <w:rPr>
        <w:color w:val="auto"/>
      </w:rPr>
      <w:t xml:space="preserve">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52103" w14:textId="77777777" w:rsidR="00E6789D" w:rsidRDefault="00E6789D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9506" behindDoc="0" locked="0" layoutInCell="1" allowOverlap="1" wp14:anchorId="670385BB" wp14:editId="0D2E3FC3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442515454" name="Picture 442515454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735034B9" w14:textId="5E470C3F" w:rsidR="00E6789D" w:rsidRDefault="00E6789D" w:rsidP="00E6789D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4250D3BD" wp14:editId="31D7C078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90446195" name="Straight Connector 4904461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847EF" id="Straight Connector 490446195" o:spid="_x0000_s1026" alt="&quot;&quot;" style="position:absolute;flip:x;z-index: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3CFF8805" wp14:editId="32120C26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058670251" name="Straight Connector 205867025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3A2BF" id="Straight Connector 2058670251" o:spid="_x0000_s1026" alt="&quot;&quot;" style="position:absolute;z-index:251668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B4A42"/>
    <w:multiLevelType w:val="hybridMultilevel"/>
    <w:tmpl w:val="14545226"/>
    <w:lvl w:ilvl="0" w:tplc="F9665294">
      <w:start w:val="1"/>
      <w:numFmt w:val="decimal"/>
      <w:lvlText w:val="%1."/>
      <w:lvlJc w:val="left"/>
      <w:pPr>
        <w:ind w:left="13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5643B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3258E8A6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AA1A1342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2662CB2A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803841C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C46AB80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D46811F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ABB026C4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6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9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5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7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8"/>
  </w:num>
  <w:num w:numId="19" w16cid:durableId="611785959">
    <w:abstractNumId w:val="9"/>
  </w:num>
  <w:num w:numId="20" w16cid:durableId="217477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566A"/>
    <w:rsid w:val="000D62CF"/>
    <w:rsid w:val="000D69AE"/>
    <w:rsid w:val="000D76ED"/>
    <w:rsid w:val="000E2946"/>
    <w:rsid w:val="000E3D35"/>
    <w:rsid w:val="000F0056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44C5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40B6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16D50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777D7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2B7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397D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79E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0F27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531F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B756B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15E7D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37C7D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6789D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customStyle="1" w:styleId="TableParagraph">
    <w:name w:val="Table Paragraph"/>
    <w:basedOn w:val="Normal"/>
    <w:uiPriority w:val="1"/>
    <w:qFormat/>
    <w:rsid w:val="000D566A"/>
    <w:pPr>
      <w:widowControl w:val="0"/>
      <w:autoSpaceDE w:val="0"/>
      <w:autoSpaceDN w:val="0"/>
      <w:spacing w:before="0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2024-11-29T21:29:00Z</dcterms:created>
  <dcterms:modified xsi:type="dcterms:W3CDTF">2024-12-02T15:19:00Z</dcterms:modified>
</cp:coreProperties>
</file>