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2E030CA0"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661851">
        <w:t>Instructional Planning Project</w:t>
      </w:r>
    </w:p>
    <w:p w14:paraId="30DB0C17" w14:textId="1D205E1E" w:rsidR="007C7127" w:rsidRPr="00661851" w:rsidRDefault="006B10EA" w:rsidP="00661851">
      <w:pPr>
        <w:pStyle w:val="Subtitle"/>
      </w:pPr>
      <w:r w:rsidRPr="00661851">
        <w:br/>
      </w:r>
      <w:r w:rsidR="00661851" w:rsidRPr="00661851">
        <w:rPr>
          <w:rStyle w:val="cf01"/>
          <w:rFonts w:ascii="Roboto" w:hAnsi="Roboto" w:cstheme="minorBidi"/>
          <w:sz w:val="20"/>
          <w:szCs w:val="22"/>
        </w:rPr>
        <w:t xml:space="preserve">Mari Wheeler Caballero and Jerald M. </w:t>
      </w:r>
      <w:proofErr w:type="spellStart"/>
      <w:r w:rsidR="00661851" w:rsidRPr="00661851">
        <w:rPr>
          <w:rStyle w:val="cf01"/>
          <w:rFonts w:ascii="Roboto" w:hAnsi="Roboto" w:cstheme="minorBidi"/>
          <w:sz w:val="20"/>
          <w:szCs w:val="22"/>
        </w:rPr>
        <w:t>Liss</w:t>
      </w:r>
      <w:proofErr w:type="spellEnd"/>
      <w:r w:rsidR="00661851" w:rsidRPr="00661851">
        <w:rPr>
          <w:rStyle w:val="cf01"/>
          <w:rFonts w:ascii="Roboto" w:hAnsi="Roboto" w:cstheme="minorBidi"/>
          <w:sz w:val="20"/>
          <w:szCs w:val="22"/>
        </w:rPr>
        <w:t>, Emporia State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7F50A53D" w14:textId="77777777" w:rsidR="00661851" w:rsidRPr="004A28C7" w:rsidRDefault="00661851" w:rsidP="00661851">
      <w:pPr>
        <w:pStyle w:val="NormalWeb"/>
        <w:spacing w:before="180" w:beforeAutospacing="0" w:after="180" w:afterAutospacing="0"/>
        <w:rPr>
          <w:color w:val="333333"/>
          <w:sz w:val="22"/>
          <w:szCs w:val="22"/>
        </w:rPr>
      </w:pPr>
      <w:r w:rsidRPr="004A28C7">
        <w:rPr>
          <w:b/>
          <w:bCs/>
          <w:color w:val="333333"/>
          <w:sz w:val="22"/>
          <w:szCs w:val="22"/>
        </w:rPr>
        <w:t>Points: </w:t>
      </w:r>
      <w:r w:rsidRPr="004A28C7">
        <w:rPr>
          <w:color w:val="333333"/>
          <w:sz w:val="22"/>
          <w:szCs w:val="22"/>
        </w:rPr>
        <w:t>50</w:t>
      </w:r>
    </w:p>
    <w:p w14:paraId="3BEBD94F" w14:textId="0E3315A9" w:rsidR="00661851" w:rsidRDefault="00661851" w:rsidP="00AD2B80">
      <w:pPr>
        <w:pStyle w:val="Heading2-right"/>
      </w:pPr>
      <w:r w:rsidRPr="004A28C7">
        <w:t>Purpose</w:t>
      </w:r>
    </w:p>
    <w:p w14:paraId="53E0209A" w14:textId="61FC87A2" w:rsidR="00661851" w:rsidRPr="004A28C7" w:rsidRDefault="00661851" w:rsidP="00661851">
      <w:pPr>
        <w:spacing w:before="180" w:after="180"/>
        <w:rPr>
          <w:color w:val="333333"/>
          <w:sz w:val="22"/>
          <w:szCs w:val="22"/>
        </w:rPr>
      </w:pPr>
      <w:r w:rsidRPr="004A28C7">
        <w:rPr>
          <w:color w:val="333333"/>
          <w:sz w:val="22"/>
          <w:szCs w:val="22"/>
        </w:rPr>
        <w:t>To demonstrate that you can plan, teach, and evaluate an educational lesson for two or more students with high incidence disabilities that is aligned with their IEP goals/objectives and that integrates appropriate content standards, accommodations, and/or modifications (as specified on the students' IEPs).</w:t>
      </w:r>
    </w:p>
    <w:p w14:paraId="25BE4D17" w14:textId="77777777" w:rsidR="00661851" w:rsidRDefault="00661851" w:rsidP="00AD2B80">
      <w:pPr>
        <w:pStyle w:val="Heading2-right"/>
      </w:pPr>
      <w:r w:rsidRPr="004A28C7">
        <w:t>Description</w:t>
      </w:r>
    </w:p>
    <w:p w14:paraId="584F8F22" w14:textId="10A03C95" w:rsidR="00661851" w:rsidRPr="004A28C7" w:rsidRDefault="00661851" w:rsidP="00661851">
      <w:pPr>
        <w:spacing w:before="180" w:after="180"/>
        <w:rPr>
          <w:color w:val="333333"/>
          <w:sz w:val="22"/>
          <w:szCs w:val="22"/>
        </w:rPr>
      </w:pPr>
      <w:r w:rsidRPr="004A28C7">
        <w:rPr>
          <w:color w:val="333333"/>
          <w:sz w:val="22"/>
          <w:szCs w:val="22"/>
        </w:rPr>
        <w:t xml:space="preserve">You and your mentor will select two students with high incidence disabilities on your caseload. Using the </w:t>
      </w:r>
      <w:r>
        <w:rPr>
          <w:color w:val="333333"/>
          <w:sz w:val="22"/>
          <w:szCs w:val="22"/>
        </w:rPr>
        <w:t>DI/</w:t>
      </w:r>
      <w:r w:rsidRPr="004A28C7">
        <w:rPr>
          <w:color w:val="333333"/>
          <w:sz w:val="22"/>
          <w:szCs w:val="22"/>
        </w:rPr>
        <w:t>UDL</w:t>
      </w:r>
      <w:r>
        <w:rPr>
          <w:color w:val="333333"/>
          <w:sz w:val="22"/>
          <w:szCs w:val="22"/>
        </w:rPr>
        <w:t xml:space="preserve"> Lesson Plan format</w:t>
      </w:r>
      <w:r w:rsidRPr="004A28C7">
        <w:rPr>
          <w:color w:val="333333"/>
          <w:sz w:val="22"/>
          <w:szCs w:val="22"/>
        </w:rPr>
        <w:t xml:space="preserve">, you will develop a lesson to teach to these students. The lesson should align with the students' IEP goas/objectives. It should integrate accommodations and modifications as specified on the students' IEPs. It should also align with the appropriate subject content standards. And finally, it should integrate an informal formative assessment to evaluate student performance on the assignment. You will then teach the lesson to the </w:t>
      </w:r>
      <w:r>
        <w:rPr>
          <w:color w:val="333333"/>
          <w:sz w:val="22"/>
          <w:szCs w:val="22"/>
        </w:rPr>
        <w:t xml:space="preserve">students. Your mentor teacher </w:t>
      </w:r>
      <w:r w:rsidRPr="004A28C7">
        <w:rPr>
          <w:color w:val="333333"/>
          <w:sz w:val="22"/>
          <w:szCs w:val="22"/>
        </w:rPr>
        <w:t>and your course instructor will observe you teaching the lesson. (Your university instructor will observe via distance technology, i.e., Zoom.) You wi</w:t>
      </w:r>
      <w:r>
        <w:rPr>
          <w:color w:val="333333"/>
          <w:sz w:val="22"/>
          <w:szCs w:val="22"/>
        </w:rPr>
        <w:t xml:space="preserve">ll also record the lesson. </w:t>
      </w:r>
    </w:p>
    <w:p w14:paraId="20A41DE2" w14:textId="77777777" w:rsidR="00661851" w:rsidRDefault="00661851" w:rsidP="00AD2B80">
      <w:pPr>
        <w:pStyle w:val="Heading2-right"/>
      </w:pPr>
      <w:r w:rsidRPr="004A28C7">
        <w:t>Directions</w:t>
      </w:r>
    </w:p>
    <w:p w14:paraId="7F32E75C" w14:textId="369581DF" w:rsidR="00661851" w:rsidRPr="004A28C7" w:rsidRDefault="00661851" w:rsidP="00661851">
      <w:pPr>
        <w:spacing w:before="180" w:after="180"/>
        <w:rPr>
          <w:color w:val="333333"/>
          <w:sz w:val="22"/>
          <w:szCs w:val="22"/>
        </w:rPr>
      </w:pPr>
      <w:r w:rsidRPr="004A28C7">
        <w:rPr>
          <w:color w:val="333333"/>
          <w:sz w:val="22"/>
          <w:szCs w:val="22"/>
        </w:rPr>
        <w:t>To complete this assignment, please do the following:</w:t>
      </w:r>
    </w:p>
    <w:p w14:paraId="5EE2B6B8" w14:textId="77777777" w:rsidR="00661851" w:rsidRPr="004A28C7" w:rsidRDefault="00661851" w:rsidP="00661851">
      <w:pPr>
        <w:spacing w:before="180" w:after="180"/>
        <w:rPr>
          <w:color w:val="333333"/>
          <w:sz w:val="22"/>
          <w:szCs w:val="22"/>
        </w:rPr>
      </w:pPr>
      <w:r w:rsidRPr="004A28C7">
        <w:rPr>
          <w:color w:val="333333"/>
          <w:sz w:val="22"/>
          <w:szCs w:val="22"/>
        </w:rPr>
        <w:t>1. Schedule the teaching demonstration. (Be sure your me</w:t>
      </w:r>
      <w:r>
        <w:rPr>
          <w:color w:val="333333"/>
          <w:sz w:val="22"/>
          <w:szCs w:val="22"/>
        </w:rPr>
        <w:t xml:space="preserve">ntor </w:t>
      </w:r>
      <w:r w:rsidRPr="004A28C7">
        <w:rPr>
          <w:color w:val="333333"/>
          <w:sz w:val="22"/>
          <w:szCs w:val="22"/>
        </w:rPr>
        <w:t>and your course instructor are all available for this demonstration.)</w:t>
      </w:r>
    </w:p>
    <w:p w14:paraId="3A88AC40" w14:textId="77777777" w:rsidR="00661851" w:rsidRPr="004A28C7" w:rsidRDefault="00661851" w:rsidP="00661851">
      <w:pPr>
        <w:spacing w:before="180" w:after="180"/>
        <w:rPr>
          <w:color w:val="333333"/>
          <w:sz w:val="22"/>
          <w:szCs w:val="22"/>
        </w:rPr>
      </w:pPr>
      <w:r w:rsidRPr="004A28C7">
        <w:rPr>
          <w:color w:val="333333"/>
          <w:sz w:val="22"/>
          <w:szCs w:val="22"/>
        </w:rPr>
        <w:t xml:space="preserve">2. </w:t>
      </w:r>
      <w:r>
        <w:rPr>
          <w:color w:val="333333"/>
          <w:sz w:val="22"/>
          <w:szCs w:val="22"/>
        </w:rPr>
        <w:t>Arrange</w:t>
      </w:r>
      <w:r w:rsidRPr="004A28C7">
        <w:rPr>
          <w:color w:val="333333"/>
          <w:sz w:val="22"/>
          <w:szCs w:val="22"/>
        </w:rPr>
        <w:t xml:space="preserve"> to have appropriate technology available during your demonstration. Your mentor can help set this up and start the programs for you during your teaching demonstration. (We will connect via Zoom using the log in information posted as an announcement in the Canvas web site. You will </w:t>
      </w:r>
      <w:r>
        <w:rPr>
          <w:color w:val="333333"/>
          <w:sz w:val="22"/>
          <w:szCs w:val="22"/>
        </w:rPr>
        <w:t>also need to record this teaching demonstration.)</w:t>
      </w:r>
    </w:p>
    <w:p w14:paraId="2844F34F" w14:textId="77777777" w:rsidR="00661851" w:rsidRPr="004A28C7" w:rsidRDefault="00661851" w:rsidP="00661851">
      <w:pPr>
        <w:spacing w:before="180" w:after="180"/>
        <w:rPr>
          <w:color w:val="333333"/>
          <w:sz w:val="22"/>
          <w:szCs w:val="22"/>
        </w:rPr>
      </w:pPr>
      <w:r w:rsidRPr="004A28C7">
        <w:rPr>
          <w:color w:val="333333"/>
          <w:sz w:val="22"/>
          <w:szCs w:val="22"/>
        </w:rPr>
        <w:t>3. Choose a content area (</w:t>
      </w:r>
      <w:r>
        <w:rPr>
          <w:color w:val="333333"/>
          <w:sz w:val="22"/>
          <w:szCs w:val="22"/>
        </w:rPr>
        <w:t>reading/writing or mathematics</w:t>
      </w:r>
      <w:r w:rsidRPr="004A28C7">
        <w:rPr>
          <w:color w:val="333333"/>
          <w:sz w:val="22"/>
          <w:szCs w:val="22"/>
        </w:rPr>
        <w:t>).</w:t>
      </w:r>
    </w:p>
    <w:p w14:paraId="7836F24A" w14:textId="77777777" w:rsidR="00661851" w:rsidRDefault="00661851" w:rsidP="00661851">
      <w:pPr>
        <w:spacing w:before="180" w:after="180"/>
        <w:rPr>
          <w:color w:val="333333"/>
          <w:sz w:val="22"/>
          <w:szCs w:val="22"/>
        </w:rPr>
      </w:pPr>
      <w:r w:rsidRPr="004A28C7">
        <w:rPr>
          <w:color w:val="333333"/>
          <w:sz w:val="22"/>
          <w:szCs w:val="22"/>
        </w:rPr>
        <w:t>4. Give one informal assessment (e.g., reading fluency, reading comprehension, mathematics calculation, mathematics problem solving) related to the specific lesson you will teach.</w:t>
      </w:r>
    </w:p>
    <w:p w14:paraId="6EFA03DB" w14:textId="77777777" w:rsidR="00661851" w:rsidRDefault="00661851" w:rsidP="00661851">
      <w:pPr>
        <w:pStyle w:val="ListParagraph"/>
        <w:numPr>
          <w:ilvl w:val="0"/>
          <w:numId w:val="21"/>
        </w:numPr>
        <w:spacing w:before="180" w:after="180"/>
        <w:rPr>
          <w:color w:val="333333"/>
          <w:sz w:val="22"/>
          <w:szCs w:val="22"/>
        </w:rPr>
      </w:pPr>
      <w:r w:rsidRPr="00266129">
        <w:rPr>
          <w:color w:val="333333"/>
          <w:sz w:val="22"/>
          <w:szCs w:val="22"/>
        </w:rPr>
        <w:t>If you will focus on reading fluency, a 1-minute oral reading assessment will work</w:t>
      </w:r>
    </w:p>
    <w:p w14:paraId="0872D5E2" w14:textId="77777777" w:rsidR="00661851" w:rsidRDefault="00661851" w:rsidP="00661851">
      <w:pPr>
        <w:pStyle w:val="ListParagraph"/>
        <w:numPr>
          <w:ilvl w:val="0"/>
          <w:numId w:val="21"/>
        </w:numPr>
        <w:spacing w:before="180" w:after="180"/>
        <w:rPr>
          <w:color w:val="333333"/>
          <w:sz w:val="22"/>
          <w:szCs w:val="22"/>
        </w:rPr>
      </w:pPr>
      <w:r w:rsidRPr="00266129">
        <w:rPr>
          <w:color w:val="333333"/>
          <w:sz w:val="22"/>
          <w:szCs w:val="22"/>
        </w:rPr>
        <w:lastRenderedPageBreak/>
        <w:t>If you will focus on reading comprehension, you might have the student read aloud and then retell what he or she has read using a grading rubric to assess performance OR you might use an informal reading inventory to assess reading comprehension</w:t>
      </w:r>
    </w:p>
    <w:p w14:paraId="3883F32D" w14:textId="77777777" w:rsidR="00661851" w:rsidRDefault="00661851" w:rsidP="00661851">
      <w:pPr>
        <w:pStyle w:val="ListParagraph"/>
        <w:numPr>
          <w:ilvl w:val="0"/>
          <w:numId w:val="21"/>
        </w:numPr>
        <w:spacing w:before="180" w:after="180"/>
        <w:rPr>
          <w:color w:val="333333"/>
          <w:sz w:val="22"/>
          <w:szCs w:val="22"/>
        </w:rPr>
      </w:pPr>
      <w:r w:rsidRPr="00266129">
        <w:rPr>
          <w:color w:val="333333"/>
          <w:sz w:val="22"/>
          <w:szCs w:val="22"/>
        </w:rPr>
        <w:t>If you will focus on mathematics computation fluency, a 1-minute mathematics computation assessment will work</w:t>
      </w:r>
    </w:p>
    <w:p w14:paraId="3914E867" w14:textId="77777777" w:rsidR="00661851" w:rsidRDefault="00661851" w:rsidP="00661851">
      <w:pPr>
        <w:pStyle w:val="ListParagraph"/>
        <w:numPr>
          <w:ilvl w:val="0"/>
          <w:numId w:val="21"/>
        </w:numPr>
        <w:spacing w:before="180" w:after="180"/>
        <w:rPr>
          <w:color w:val="333333"/>
          <w:sz w:val="22"/>
          <w:szCs w:val="22"/>
        </w:rPr>
      </w:pPr>
      <w:r w:rsidRPr="00266129">
        <w:rPr>
          <w:color w:val="333333"/>
          <w:sz w:val="22"/>
          <w:szCs w:val="22"/>
        </w:rPr>
        <w:t>I would encourage you to use assessments commonly used in your district for this portion of the assignment</w:t>
      </w:r>
    </w:p>
    <w:p w14:paraId="72249633" w14:textId="77777777" w:rsidR="00661851" w:rsidRPr="00266129" w:rsidRDefault="00661851" w:rsidP="00661851">
      <w:pPr>
        <w:pStyle w:val="ListParagraph"/>
        <w:numPr>
          <w:ilvl w:val="0"/>
          <w:numId w:val="21"/>
        </w:numPr>
        <w:spacing w:before="180" w:after="180"/>
        <w:rPr>
          <w:color w:val="333333"/>
          <w:sz w:val="22"/>
          <w:szCs w:val="22"/>
        </w:rPr>
      </w:pPr>
      <w:r w:rsidRPr="00266129">
        <w:rPr>
          <w:color w:val="333333"/>
          <w:sz w:val="22"/>
          <w:szCs w:val="22"/>
        </w:rPr>
        <w:t>The idea here is to see where your students are functioning before you teach them so you can accurately target your instruction for these students</w:t>
      </w:r>
    </w:p>
    <w:p w14:paraId="00A31A1E" w14:textId="77777777" w:rsidR="00661851" w:rsidRPr="004A28C7" w:rsidRDefault="00661851" w:rsidP="00661851">
      <w:pPr>
        <w:spacing w:before="180" w:after="180"/>
        <w:rPr>
          <w:color w:val="333333"/>
          <w:sz w:val="22"/>
          <w:szCs w:val="22"/>
        </w:rPr>
      </w:pPr>
      <w:r w:rsidRPr="004A28C7">
        <w:rPr>
          <w:color w:val="333333"/>
          <w:sz w:val="22"/>
          <w:szCs w:val="22"/>
        </w:rPr>
        <w:t xml:space="preserve">5. Based on the assessment results, write one, measurable </w:t>
      </w:r>
      <w:r>
        <w:rPr>
          <w:color w:val="333333"/>
          <w:sz w:val="22"/>
          <w:szCs w:val="22"/>
        </w:rPr>
        <w:t>objective</w:t>
      </w:r>
      <w:r w:rsidRPr="004A28C7">
        <w:rPr>
          <w:color w:val="333333"/>
          <w:sz w:val="22"/>
          <w:szCs w:val="22"/>
        </w:rPr>
        <w:t xml:space="preserve"> related to your lesson.</w:t>
      </w:r>
    </w:p>
    <w:p w14:paraId="0C2DA07B" w14:textId="77777777" w:rsidR="00661851" w:rsidRPr="004A28C7" w:rsidRDefault="00661851" w:rsidP="00661851">
      <w:pPr>
        <w:spacing w:before="180" w:after="180"/>
        <w:rPr>
          <w:color w:val="333333"/>
          <w:sz w:val="22"/>
          <w:szCs w:val="22"/>
        </w:rPr>
      </w:pPr>
      <w:r w:rsidRPr="004A28C7">
        <w:rPr>
          <w:color w:val="333333"/>
          <w:sz w:val="22"/>
          <w:szCs w:val="22"/>
        </w:rPr>
        <w:t xml:space="preserve">6. Develop a </w:t>
      </w:r>
      <w:r>
        <w:rPr>
          <w:color w:val="333333"/>
          <w:sz w:val="22"/>
          <w:szCs w:val="22"/>
        </w:rPr>
        <w:t>DI/UDL lesson</w:t>
      </w:r>
      <w:r w:rsidRPr="004A28C7">
        <w:rPr>
          <w:color w:val="333333"/>
          <w:sz w:val="22"/>
          <w:szCs w:val="22"/>
        </w:rPr>
        <w:t xml:space="preserve"> plan for the content area you</w:t>
      </w:r>
      <w:r>
        <w:rPr>
          <w:color w:val="333333"/>
          <w:sz w:val="22"/>
          <w:szCs w:val="22"/>
        </w:rPr>
        <w:t xml:space="preserve"> have</w:t>
      </w:r>
      <w:r w:rsidRPr="004A28C7">
        <w:rPr>
          <w:color w:val="333333"/>
          <w:sz w:val="22"/>
          <w:szCs w:val="22"/>
        </w:rPr>
        <w:t xml:space="preserve"> selected. Be sure to include how you will use </w:t>
      </w:r>
      <w:r>
        <w:rPr>
          <w:color w:val="333333"/>
          <w:sz w:val="22"/>
          <w:szCs w:val="22"/>
        </w:rPr>
        <w:t>formative and summative</w:t>
      </w:r>
      <w:r w:rsidRPr="004A28C7">
        <w:rPr>
          <w:color w:val="333333"/>
          <w:sz w:val="22"/>
          <w:szCs w:val="22"/>
        </w:rPr>
        <w:t xml:space="preserve"> assessment </w:t>
      </w:r>
      <w:r>
        <w:rPr>
          <w:color w:val="333333"/>
          <w:sz w:val="22"/>
          <w:szCs w:val="22"/>
        </w:rPr>
        <w:t xml:space="preserve">data </w:t>
      </w:r>
      <w:r w:rsidRPr="004A28C7">
        <w:rPr>
          <w:color w:val="333333"/>
          <w:sz w:val="22"/>
          <w:szCs w:val="22"/>
        </w:rPr>
        <w:t>to determine if this lesson worked for these students. This is also data you can use for progress monitoring with both students.</w:t>
      </w:r>
    </w:p>
    <w:p w14:paraId="4D724F46" w14:textId="77777777" w:rsidR="00661851" w:rsidRDefault="00661851" w:rsidP="00661851">
      <w:pPr>
        <w:spacing w:before="180" w:after="180"/>
        <w:rPr>
          <w:color w:val="333333"/>
          <w:sz w:val="22"/>
          <w:szCs w:val="22"/>
        </w:rPr>
      </w:pPr>
      <w:r>
        <w:rPr>
          <w:color w:val="333333"/>
          <w:sz w:val="22"/>
          <w:szCs w:val="22"/>
        </w:rPr>
        <w:t>7</w:t>
      </w:r>
      <w:r w:rsidRPr="004A28C7">
        <w:rPr>
          <w:color w:val="333333"/>
          <w:sz w:val="22"/>
          <w:szCs w:val="22"/>
        </w:rPr>
        <w:t>. Teach the lesson.</w:t>
      </w:r>
    </w:p>
    <w:p w14:paraId="35580570" w14:textId="77777777" w:rsidR="00661851" w:rsidRDefault="00661851" w:rsidP="00661851">
      <w:pPr>
        <w:pStyle w:val="ListParagraph"/>
        <w:numPr>
          <w:ilvl w:val="0"/>
          <w:numId w:val="22"/>
        </w:numPr>
        <w:spacing w:before="180" w:after="180"/>
        <w:rPr>
          <w:color w:val="333333"/>
          <w:sz w:val="22"/>
          <w:szCs w:val="22"/>
        </w:rPr>
      </w:pPr>
      <w:r>
        <w:rPr>
          <w:color w:val="333333"/>
          <w:sz w:val="22"/>
          <w:szCs w:val="22"/>
        </w:rPr>
        <w:t>This will be observed by 2</w:t>
      </w:r>
      <w:r w:rsidRPr="00266129">
        <w:rPr>
          <w:color w:val="333333"/>
          <w:sz w:val="22"/>
          <w:szCs w:val="22"/>
        </w:rPr>
        <w:t xml:space="preserve"> people (i.e., mentor and university professor) (The university professor will attend via Zoom.)</w:t>
      </w:r>
    </w:p>
    <w:p w14:paraId="0CD5631F" w14:textId="77777777" w:rsidR="00661851" w:rsidRPr="00266129" w:rsidRDefault="00661851" w:rsidP="00661851">
      <w:pPr>
        <w:pStyle w:val="ListParagraph"/>
        <w:numPr>
          <w:ilvl w:val="0"/>
          <w:numId w:val="22"/>
        </w:numPr>
        <w:spacing w:before="180" w:after="180"/>
        <w:rPr>
          <w:color w:val="333333"/>
          <w:sz w:val="22"/>
          <w:szCs w:val="22"/>
        </w:rPr>
      </w:pPr>
      <w:r>
        <w:rPr>
          <w:color w:val="333333"/>
          <w:sz w:val="22"/>
          <w:szCs w:val="22"/>
        </w:rPr>
        <w:t xml:space="preserve">This will be recorded </w:t>
      </w:r>
      <w:r w:rsidRPr="00266129">
        <w:rPr>
          <w:color w:val="333333"/>
          <w:sz w:val="22"/>
          <w:szCs w:val="22"/>
        </w:rPr>
        <w:t>so you can watch and evaluate your teaching after you have finished.</w:t>
      </w:r>
    </w:p>
    <w:p w14:paraId="71485009" w14:textId="77777777" w:rsidR="00661851" w:rsidRDefault="00661851" w:rsidP="00661851">
      <w:pPr>
        <w:numPr>
          <w:ilvl w:val="1"/>
          <w:numId w:val="20"/>
        </w:numPr>
        <w:spacing w:before="100" w:beforeAutospacing="1" w:after="100" w:afterAutospacing="1"/>
        <w:rPr>
          <w:color w:val="333333"/>
          <w:sz w:val="22"/>
          <w:szCs w:val="22"/>
        </w:rPr>
      </w:pPr>
      <w:r w:rsidRPr="00266129">
        <w:rPr>
          <w:color w:val="333333"/>
          <w:sz w:val="22"/>
          <w:szCs w:val="22"/>
        </w:rPr>
        <w:t>Video should be at least 15</w:t>
      </w:r>
      <w:r>
        <w:rPr>
          <w:color w:val="333333"/>
          <w:sz w:val="22"/>
          <w:szCs w:val="22"/>
        </w:rPr>
        <w:t xml:space="preserve"> - 20</w:t>
      </w:r>
      <w:r w:rsidRPr="00266129">
        <w:rPr>
          <w:color w:val="333333"/>
          <w:sz w:val="22"/>
          <w:szCs w:val="22"/>
        </w:rPr>
        <w:t xml:space="preserve"> minutes in length</w:t>
      </w:r>
    </w:p>
    <w:p w14:paraId="7E3356D0" w14:textId="77777777" w:rsidR="00661851" w:rsidRDefault="00661851" w:rsidP="00661851">
      <w:pPr>
        <w:numPr>
          <w:ilvl w:val="1"/>
          <w:numId w:val="20"/>
        </w:numPr>
        <w:spacing w:before="100" w:beforeAutospacing="1" w:after="100" w:afterAutospacing="1"/>
        <w:rPr>
          <w:color w:val="333333"/>
          <w:sz w:val="22"/>
          <w:szCs w:val="22"/>
        </w:rPr>
      </w:pPr>
      <w:r w:rsidRPr="00266129">
        <w:rPr>
          <w:color w:val="333333"/>
          <w:sz w:val="22"/>
          <w:szCs w:val="22"/>
        </w:rPr>
        <w:t xml:space="preserve">It </w:t>
      </w:r>
      <w:r>
        <w:rPr>
          <w:color w:val="333333"/>
          <w:sz w:val="22"/>
          <w:szCs w:val="22"/>
        </w:rPr>
        <w:t>must</w:t>
      </w:r>
      <w:r w:rsidRPr="00266129">
        <w:rPr>
          <w:color w:val="333333"/>
          <w:sz w:val="22"/>
          <w:szCs w:val="22"/>
        </w:rPr>
        <w:t xml:space="preserve"> contain the</w:t>
      </w:r>
      <w:r>
        <w:rPr>
          <w:color w:val="333333"/>
          <w:sz w:val="22"/>
          <w:szCs w:val="22"/>
        </w:rPr>
        <w:t xml:space="preserve"> Objective, Input,</w:t>
      </w:r>
      <w:r w:rsidRPr="00266129">
        <w:rPr>
          <w:color w:val="333333"/>
          <w:sz w:val="22"/>
          <w:szCs w:val="22"/>
        </w:rPr>
        <w:t xml:space="preserve"> </w:t>
      </w:r>
      <w:r>
        <w:rPr>
          <w:color w:val="333333"/>
          <w:sz w:val="22"/>
          <w:szCs w:val="22"/>
        </w:rPr>
        <w:t>M</w:t>
      </w:r>
      <w:r w:rsidRPr="00266129">
        <w:rPr>
          <w:color w:val="333333"/>
          <w:sz w:val="22"/>
          <w:szCs w:val="22"/>
        </w:rPr>
        <w:t>odeling</w:t>
      </w:r>
      <w:r>
        <w:rPr>
          <w:color w:val="333333"/>
          <w:sz w:val="22"/>
          <w:szCs w:val="22"/>
        </w:rPr>
        <w:t>,</w:t>
      </w:r>
      <w:r w:rsidRPr="00266129">
        <w:rPr>
          <w:color w:val="333333"/>
          <w:sz w:val="22"/>
          <w:szCs w:val="22"/>
        </w:rPr>
        <w:t xml:space="preserve"> and </w:t>
      </w:r>
      <w:r>
        <w:rPr>
          <w:color w:val="333333"/>
          <w:sz w:val="22"/>
          <w:szCs w:val="22"/>
        </w:rPr>
        <w:t>G</w:t>
      </w:r>
      <w:r w:rsidRPr="00266129">
        <w:rPr>
          <w:color w:val="333333"/>
          <w:sz w:val="22"/>
          <w:szCs w:val="22"/>
        </w:rPr>
        <w:t>uided practice portions of your lesson</w:t>
      </w:r>
      <w:r>
        <w:rPr>
          <w:color w:val="333333"/>
          <w:sz w:val="22"/>
          <w:szCs w:val="22"/>
        </w:rPr>
        <w:t>, and the directions you will give the students for the summative assessment</w:t>
      </w:r>
    </w:p>
    <w:p w14:paraId="129658FC" w14:textId="77777777" w:rsidR="00661851" w:rsidRPr="004A28C7" w:rsidRDefault="00661851" w:rsidP="00661851">
      <w:pPr>
        <w:spacing w:before="180" w:after="180"/>
        <w:rPr>
          <w:color w:val="333333"/>
          <w:sz w:val="22"/>
          <w:szCs w:val="22"/>
        </w:rPr>
      </w:pPr>
      <w:r>
        <w:rPr>
          <w:color w:val="333333"/>
          <w:sz w:val="22"/>
          <w:szCs w:val="22"/>
        </w:rPr>
        <w:t>8</w:t>
      </w:r>
      <w:r w:rsidRPr="004A28C7">
        <w:rPr>
          <w:color w:val="333333"/>
          <w:sz w:val="22"/>
          <w:szCs w:val="22"/>
        </w:rPr>
        <w:t>. Meet with your mentor</w:t>
      </w:r>
      <w:r>
        <w:rPr>
          <w:color w:val="333333"/>
          <w:sz w:val="22"/>
          <w:szCs w:val="22"/>
        </w:rPr>
        <w:t xml:space="preserve"> </w:t>
      </w:r>
      <w:r w:rsidRPr="004A28C7">
        <w:rPr>
          <w:color w:val="333333"/>
          <w:sz w:val="22"/>
          <w:szCs w:val="22"/>
        </w:rPr>
        <w:t>and university instructor to solicit feedback on your teaching.</w:t>
      </w:r>
    </w:p>
    <w:p w14:paraId="2CE072EC" w14:textId="77777777" w:rsidR="00661851" w:rsidRDefault="00661851" w:rsidP="00661851">
      <w:pPr>
        <w:spacing w:before="180" w:after="180"/>
        <w:rPr>
          <w:color w:val="333333"/>
          <w:sz w:val="22"/>
          <w:szCs w:val="22"/>
        </w:rPr>
      </w:pPr>
      <w:r>
        <w:rPr>
          <w:color w:val="333333"/>
          <w:sz w:val="22"/>
          <w:szCs w:val="22"/>
        </w:rPr>
        <w:t>9</w:t>
      </w:r>
      <w:r w:rsidRPr="004A28C7">
        <w:rPr>
          <w:color w:val="333333"/>
          <w:sz w:val="22"/>
          <w:szCs w:val="22"/>
        </w:rPr>
        <w:t>. Watch your video and write a 1</w:t>
      </w:r>
      <w:r>
        <w:rPr>
          <w:color w:val="333333"/>
          <w:sz w:val="22"/>
          <w:szCs w:val="22"/>
        </w:rPr>
        <w:t xml:space="preserve"> – </w:t>
      </w:r>
      <w:r w:rsidRPr="004A28C7">
        <w:rPr>
          <w:color w:val="333333"/>
          <w:sz w:val="22"/>
          <w:szCs w:val="22"/>
        </w:rPr>
        <w:t>2</w:t>
      </w:r>
      <w:r>
        <w:rPr>
          <w:color w:val="333333"/>
          <w:sz w:val="22"/>
          <w:szCs w:val="22"/>
        </w:rPr>
        <w:t>-</w:t>
      </w:r>
      <w:r w:rsidRPr="004A28C7">
        <w:rPr>
          <w:color w:val="333333"/>
          <w:sz w:val="22"/>
          <w:szCs w:val="22"/>
        </w:rPr>
        <w:t>page reflection paper</w:t>
      </w:r>
    </w:p>
    <w:p w14:paraId="39A58421"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Be sure to include information related to the assignment grading rubric in your reflection</w:t>
      </w:r>
    </w:p>
    <w:p w14:paraId="1DCAA8E7"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Think about individual learner characteristics</w:t>
      </w:r>
    </w:p>
    <w:p w14:paraId="02BE6144"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Think about your use of technology to support these students' academic performance</w:t>
      </w:r>
    </w:p>
    <w:p w14:paraId="5CA61BC8"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Think about how your lesson aligned with common core standards</w:t>
      </w:r>
    </w:p>
    <w:p w14:paraId="6B84BCB2"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Think about the modeling, guided practice, and independent learning components of your lesson</w:t>
      </w:r>
    </w:p>
    <w:p w14:paraId="5E47DEDD"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Think about how you tied this lesson to the pre-assessment you completed</w:t>
      </w:r>
    </w:p>
    <w:p w14:paraId="063DBB33" w14:textId="77777777" w:rsidR="00661851" w:rsidRDefault="00661851" w:rsidP="00661851">
      <w:pPr>
        <w:pStyle w:val="ListParagraph"/>
        <w:numPr>
          <w:ilvl w:val="0"/>
          <w:numId w:val="23"/>
        </w:numPr>
        <w:spacing w:before="180" w:after="180"/>
        <w:rPr>
          <w:color w:val="333333"/>
          <w:sz w:val="22"/>
          <w:szCs w:val="22"/>
        </w:rPr>
      </w:pPr>
      <w:r w:rsidRPr="00266129">
        <w:rPr>
          <w:color w:val="333333"/>
          <w:sz w:val="22"/>
          <w:szCs w:val="22"/>
        </w:rPr>
        <w:t xml:space="preserve">Think about what the post-assessment indicated </w:t>
      </w:r>
      <w:r>
        <w:rPr>
          <w:color w:val="333333"/>
          <w:sz w:val="22"/>
          <w:szCs w:val="22"/>
        </w:rPr>
        <w:t>regarding</w:t>
      </w:r>
      <w:r w:rsidRPr="00266129">
        <w:rPr>
          <w:color w:val="333333"/>
          <w:sz w:val="22"/>
          <w:szCs w:val="22"/>
        </w:rPr>
        <w:t xml:space="preserve"> how this lesson worked for the students</w:t>
      </w:r>
    </w:p>
    <w:p w14:paraId="0943511F" w14:textId="77777777" w:rsidR="00661851" w:rsidRPr="00266129" w:rsidRDefault="00661851" w:rsidP="00661851">
      <w:pPr>
        <w:pStyle w:val="ListParagraph"/>
        <w:numPr>
          <w:ilvl w:val="0"/>
          <w:numId w:val="23"/>
        </w:numPr>
        <w:spacing w:before="180" w:after="180"/>
        <w:rPr>
          <w:color w:val="333333"/>
          <w:sz w:val="22"/>
          <w:szCs w:val="22"/>
        </w:rPr>
      </w:pPr>
      <w:r w:rsidRPr="00266129">
        <w:rPr>
          <w:color w:val="333333"/>
          <w:sz w:val="22"/>
          <w:szCs w:val="22"/>
        </w:rPr>
        <w:t>Share what went well, what you can improve</w:t>
      </w:r>
    </w:p>
    <w:p w14:paraId="768BD193" w14:textId="77777777" w:rsidR="00661851" w:rsidRDefault="00661851" w:rsidP="00661851">
      <w:pPr>
        <w:spacing w:before="180" w:after="180"/>
        <w:rPr>
          <w:color w:val="333333"/>
          <w:sz w:val="22"/>
          <w:szCs w:val="22"/>
        </w:rPr>
      </w:pPr>
      <w:r w:rsidRPr="004A28C7">
        <w:rPr>
          <w:color w:val="333333"/>
          <w:sz w:val="22"/>
          <w:szCs w:val="22"/>
        </w:rPr>
        <w:t>1</w:t>
      </w:r>
      <w:r>
        <w:rPr>
          <w:color w:val="333333"/>
          <w:sz w:val="22"/>
          <w:szCs w:val="22"/>
        </w:rPr>
        <w:t>0</w:t>
      </w:r>
      <w:r w:rsidRPr="004A28C7">
        <w:rPr>
          <w:color w:val="333333"/>
          <w:sz w:val="22"/>
          <w:szCs w:val="22"/>
        </w:rPr>
        <w:t>. Submit the following in Canvas for instructor review:</w:t>
      </w:r>
    </w:p>
    <w:p w14:paraId="6CF3E0E5" w14:textId="77777777" w:rsidR="00661851" w:rsidRDefault="00661851" w:rsidP="00661851">
      <w:pPr>
        <w:pStyle w:val="ListParagraph"/>
        <w:numPr>
          <w:ilvl w:val="0"/>
          <w:numId w:val="24"/>
        </w:numPr>
        <w:spacing w:before="180" w:after="180"/>
        <w:rPr>
          <w:color w:val="333333"/>
          <w:sz w:val="22"/>
          <w:szCs w:val="22"/>
        </w:rPr>
      </w:pPr>
      <w:r w:rsidRPr="00266129">
        <w:rPr>
          <w:color w:val="333333"/>
          <w:sz w:val="22"/>
          <w:szCs w:val="22"/>
        </w:rPr>
        <w:t>DI/UDL lesson plan</w:t>
      </w:r>
    </w:p>
    <w:p w14:paraId="208CEB3C" w14:textId="77777777" w:rsidR="00661851" w:rsidRDefault="00661851" w:rsidP="00E21B28">
      <w:pPr>
        <w:pStyle w:val="ListParagraph"/>
        <w:numPr>
          <w:ilvl w:val="0"/>
          <w:numId w:val="24"/>
        </w:numPr>
        <w:spacing w:before="180" w:after="180"/>
        <w:rPr>
          <w:color w:val="333333"/>
          <w:sz w:val="22"/>
          <w:szCs w:val="22"/>
        </w:rPr>
      </w:pPr>
      <w:r w:rsidRPr="00661851">
        <w:rPr>
          <w:color w:val="333333"/>
          <w:sz w:val="22"/>
          <w:szCs w:val="22"/>
        </w:rPr>
        <w:t>Pre/Post assessment results</w:t>
      </w:r>
    </w:p>
    <w:p w14:paraId="39444068" w14:textId="500D1289" w:rsidR="00661851" w:rsidRPr="00661851" w:rsidRDefault="00661851" w:rsidP="00E21B28">
      <w:pPr>
        <w:pStyle w:val="ListParagraph"/>
        <w:numPr>
          <w:ilvl w:val="0"/>
          <w:numId w:val="24"/>
        </w:numPr>
        <w:spacing w:before="180" w:after="180"/>
        <w:rPr>
          <w:color w:val="333333"/>
          <w:sz w:val="22"/>
          <w:szCs w:val="22"/>
        </w:rPr>
      </w:pPr>
      <w:r w:rsidRPr="00661851">
        <w:rPr>
          <w:color w:val="333333"/>
          <w:sz w:val="22"/>
          <w:szCs w:val="22"/>
        </w:rPr>
        <w:t>1 – 2-page reflection paper</w:t>
      </w:r>
    </w:p>
    <w:p w14:paraId="0A67952D" w14:textId="77777777" w:rsidR="00661851" w:rsidRDefault="00661851" w:rsidP="00661851"/>
    <w:p w14:paraId="06022480" w14:textId="0BDA781E" w:rsidR="003B1298" w:rsidRPr="003B1298" w:rsidRDefault="003B1298" w:rsidP="00600832"/>
    <w:sectPr w:rsidR="003B1298" w:rsidRPr="003B1298" w:rsidSect="00661851">
      <w:type w:val="continuous"/>
      <w:pgSz w:w="12240" w:h="15840"/>
      <w:pgMar w:top="1440" w:right="1008" w:bottom="1008" w:left="1440"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A0DF" w14:textId="77777777" w:rsidR="007E23C5" w:rsidRDefault="007E23C5" w:rsidP="00597071">
      <w:r>
        <w:separator/>
      </w:r>
    </w:p>
  </w:endnote>
  <w:endnote w:type="continuationSeparator" w:id="0">
    <w:p w14:paraId="3BBB4C19" w14:textId="77777777" w:rsidR="007E23C5" w:rsidRDefault="007E23C5" w:rsidP="00597071">
      <w:r>
        <w:continuationSeparator/>
      </w:r>
    </w:p>
  </w:endnote>
  <w:endnote w:type="continuationNotice" w:id="1">
    <w:p w14:paraId="490606FE" w14:textId="77777777" w:rsidR="007E23C5" w:rsidRDefault="007E23C5"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9BC5" w14:textId="77777777" w:rsidR="007E23C5" w:rsidRDefault="007E23C5" w:rsidP="00597071">
      <w:r>
        <w:separator/>
      </w:r>
    </w:p>
  </w:footnote>
  <w:footnote w:type="continuationSeparator" w:id="0">
    <w:p w14:paraId="78FEFE1A" w14:textId="77777777" w:rsidR="007E23C5" w:rsidRDefault="007E23C5" w:rsidP="00597071">
      <w:r>
        <w:continuationSeparator/>
      </w:r>
    </w:p>
  </w:footnote>
  <w:footnote w:type="continuationNotice" w:id="1">
    <w:p w14:paraId="33C08B1F" w14:textId="77777777" w:rsidR="007E23C5" w:rsidRDefault="007E23C5"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E44280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724B4A">
      <w:rPr>
        <w:color w:val="auto"/>
      </w:rPr>
      <w:t>2023</w:t>
    </w:r>
    <w:r w:rsidR="00E70774" w:rsidRPr="00E70774">
      <w:rPr>
        <w:color w:val="auto"/>
      </w:rPr>
      <w:t xml:space="preserve">) Volume </w:t>
    </w:r>
    <w:r w:rsidR="00724B4A">
      <w:rPr>
        <w:color w:val="auto"/>
      </w:rPr>
      <w:t>2</w:t>
    </w:r>
    <w:r w:rsidR="00E70774" w:rsidRPr="00E70774">
      <w:rPr>
        <w:color w:val="auto"/>
      </w:rPr>
      <w:t xml:space="preserve">, Issue </w:t>
    </w:r>
    <w:r w:rsidR="00724B4A">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14CCD"/>
    <w:multiLevelType w:val="hybridMultilevel"/>
    <w:tmpl w:val="4F0C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36BD2"/>
    <w:multiLevelType w:val="hybridMultilevel"/>
    <w:tmpl w:val="632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1450A"/>
    <w:multiLevelType w:val="multilevel"/>
    <w:tmpl w:val="DB8E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8698B"/>
    <w:multiLevelType w:val="hybridMultilevel"/>
    <w:tmpl w:val="99C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84A26"/>
    <w:multiLevelType w:val="hybridMultilevel"/>
    <w:tmpl w:val="ACE0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20"/>
  </w:num>
  <w:num w:numId="4" w16cid:durableId="113452783">
    <w:abstractNumId w:val="3"/>
  </w:num>
  <w:num w:numId="5" w16cid:durableId="72164158">
    <w:abstractNumId w:val="8"/>
  </w:num>
  <w:num w:numId="6" w16cid:durableId="50809934">
    <w:abstractNumId w:val="18"/>
  </w:num>
  <w:num w:numId="7" w16cid:durableId="1645429081">
    <w:abstractNumId w:val="23"/>
  </w:num>
  <w:num w:numId="8" w16cid:durableId="257754493">
    <w:abstractNumId w:val="1"/>
  </w:num>
  <w:num w:numId="9" w16cid:durableId="1540626870">
    <w:abstractNumId w:val="4"/>
  </w:num>
  <w:num w:numId="10" w16cid:durableId="884756795">
    <w:abstractNumId w:val="19"/>
  </w:num>
  <w:num w:numId="11" w16cid:durableId="1707676182">
    <w:abstractNumId w:val="17"/>
  </w:num>
  <w:num w:numId="12" w16cid:durableId="1597782133">
    <w:abstractNumId w:val="2"/>
  </w:num>
  <w:num w:numId="13" w16cid:durableId="600920782">
    <w:abstractNumId w:val="21"/>
  </w:num>
  <w:num w:numId="14" w16cid:durableId="1263880689">
    <w:abstractNumId w:val="16"/>
  </w:num>
  <w:num w:numId="15" w16cid:durableId="1240409813">
    <w:abstractNumId w:val="6"/>
  </w:num>
  <w:num w:numId="16" w16cid:durableId="425348266">
    <w:abstractNumId w:val="14"/>
  </w:num>
  <w:num w:numId="17" w16cid:durableId="2117870186">
    <w:abstractNumId w:val="10"/>
  </w:num>
  <w:num w:numId="18" w16cid:durableId="1151556358">
    <w:abstractNumId w:val="22"/>
  </w:num>
  <w:num w:numId="19" w16cid:durableId="611785959">
    <w:abstractNumId w:val="13"/>
  </w:num>
  <w:num w:numId="20" w16cid:durableId="735057740">
    <w:abstractNumId w:val="11"/>
  </w:num>
  <w:num w:numId="21" w16cid:durableId="1924798082">
    <w:abstractNumId w:val="12"/>
  </w:num>
  <w:num w:numId="22" w16cid:durableId="1003969272">
    <w:abstractNumId w:val="15"/>
  </w:num>
  <w:num w:numId="23" w16cid:durableId="891308859">
    <w:abstractNumId w:val="5"/>
  </w:num>
  <w:num w:numId="24" w16cid:durableId="1728188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242A"/>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1851"/>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4B4A"/>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23C5"/>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2B80"/>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cf01">
    <w:name w:val="cf01"/>
    <w:basedOn w:val="DefaultParagraphFont"/>
    <w:rsid w:val="006618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4</cp:revision>
  <cp:lastPrinted>2021-09-27T12:05:00Z</cp:lastPrinted>
  <dcterms:created xsi:type="dcterms:W3CDTF">2023-06-14T19:43:00Z</dcterms:created>
  <dcterms:modified xsi:type="dcterms:W3CDTF">2023-06-14T19:44:00Z</dcterms:modified>
</cp:coreProperties>
</file>