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48290EFC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6C61D5">
        <w:t>Week 3 Accessibility Resource Guide</w:t>
      </w:r>
    </w:p>
    <w:p w14:paraId="1151F2E8" w14:textId="09E82EAD" w:rsidR="00731B6B" w:rsidRPr="00731B6B" w:rsidRDefault="006B10EA" w:rsidP="00D74081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D74081">
        <w:t xml:space="preserve">Irene </w:t>
      </w:r>
      <w:r w:rsidR="007C468B">
        <w:t xml:space="preserve">A. </w:t>
      </w:r>
      <w:r w:rsidR="00D74081">
        <w:t>Bal, Loyola University Maryland</w:t>
      </w:r>
    </w:p>
    <w:p w14:paraId="56019461" w14:textId="77777777" w:rsidR="006C61D5" w:rsidRPr="006C61D5" w:rsidRDefault="006C61D5" w:rsidP="006C61D5">
      <w:pPr>
        <w:pStyle w:val="Heading2"/>
      </w:pPr>
      <w:r w:rsidRPr="006C61D5">
        <w:t>Watch Introduction to Web Accessibility &amp; W3C Standards Video</w:t>
      </w:r>
    </w:p>
    <w:p w14:paraId="15A61E63" w14:textId="77777777" w:rsidR="006C61D5" w:rsidRDefault="006C61D5" w:rsidP="006C61D5">
      <w:pPr>
        <w:pStyle w:val="Heading3"/>
      </w:pPr>
      <w:bookmarkStart w:id="0" w:name="_hosnqfosq2st" w:colFirst="0" w:colLast="0"/>
      <w:bookmarkEnd w:id="0"/>
      <w:r w:rsidRPr="009F143D">
        <w:t>Course Objectives</w:t>
      </w:r>
    </w:p>
    <w:p w14:paraId="4A9D6945" w14:textId="77777777" w:rsidR="006C61D5" w:rsidRPr="006C61D5" w:rsidRDefault="006C61D5" w:rsidP="006C61D5"/>
    <w:tbl>
      <w:tblPr>
        <w:tblW w:w="97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4072"/>
        <w:gridCol w:w="4073"/>
      </w:tblGrid>
      <w:tr w:rsidR="006C61D5" w:rsidRPr="009F143D" w14:paraId="42228160" w14:textId="77777777" w:rsidTr="006C61D5">
        <w:trPr>
          <w:trHeight w:val="2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8AF1" w14:textId="77777777" w:rsidR="006C61D5" w:rsidRPr="009F143D" w:rsidRDefault="006C61D5" w:rsidP="00FF0C55">
            <w:pPr>
              <w:jc w:val="center"/>
              <w:rPr>
                <w:b/>
                <w:color w:val="3A3A3A"/>
                <w:szCs w:val="20"/>
              </w:rPr>
            </w:pPr>
            <w:r w:rsidRPr="009F143D">
              <w:rPr>
                <w:b/>
                <w:color w:val="3A3A3A"/>
                <w:szCs w:val="20"/>
              </w:rPr>
              <w:t>Term</w:t>
            </w:r>
          </w:p>
        </w:tc>
        <w:tc>
          <w:tcPr>
            <w:tcW w:w="4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0443" w14:textId="77777777" w:rsidR="006C61D5" w:rsidRPr="009F143D" w:rsidRDefault="006C61D5" w:rsidP="00FF0C55">
            <w:pPr>
              <w:jc w:val="center"/>
              <w:rPr>
                <w:b/>
                <w:color w:val="3A3A3A"/>
                <w:szCs w:val="20"/>
              </w:rPr>
            </w:pPr>
            <w:r w:rsidRPr="009F143D">
              <w:rPr>
                <w:b/>
                <w:color w:val="3A3A3A"/>
                <w:szCs w:val="20"/>
              </w:rPr>
              <w:t>Definition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4778" w14:textId="77777777" w:rsidR="006C61D5" w:rsidRPr="009F143D" w:rsidRDefault="006C61D5" w:rsidP="00FF0C55">
            <w:pPr>
              <w:jc w:val="center"/>
              <w:rPr>
                <w:b/>
                <w:color w:val="3A3A3A"/>
                <w:szCs w:val="20"/>
              </w:rPr>
            </w:pPr>
            <w:r w:rsidRPr="009F143D">
              <w:rPr>
                <w:b/>
                <w:color w:val="3A3A3A"/>
                <w:szCs w:val="20"/>
              </w:rPr>
              <w:t>Corresponding Example</w:t>
            </w:r>
          </w:p>
          <w:p w14:paraId="7251AB38" w14:textId="77777777" w:rsidR="006C61D5" w:rsidRPr="009F143D" w:rsidRDefault="006C61D5" w:rsidP="00FF0C55">
            <w:pPr>
              <w:jc w:val="center"/>
              <w:rPr>
                <w:i/>
                <w:color w:val="3A3A3A"/>
                <w:szCs w:val="20"/>
              </w:rPr>
            </w:pPr>
            <w:r w:rsidRPr="009F143D">
              <w:rPr>
                <w:i/>
                <w:color w:val="3A3A3A"/>
                <w:szCs w:val="20"/>
              </w:rPr>
              <w:t>(If applicable)</w:t>
            </w:r>
          </w:p>
        </w:tc>
      </w:tr>
      <w:tr w:rsidR="006C61D5" w:rsidRPr="009F143D" w14:paraId="1F4F42B4" w14:textId="77777777" w:rsidTr="006C61D5">
        <w:trPr>
          <w:trHeight w:val="482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076F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>WCAG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F2B6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 xml:space="preserve">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EB3D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 xml:space="preserve"> </w:t>
            </w:r>
          </w:p>
        </w:tc>
      </w:tr>
      <w:tr w:rsidR="006C61D5" w:rsidRPr="009F143D" w14:paraId="2802F12F" w14:textId="77777777" w:rsidTr="006C61D5">
        <w:trPr>
          <w:trHeight w:val="225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EA811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>Perceivable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6241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 xml:space="preserve">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156F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 xml:space="preserve"> </w:t>
            </w:r>
          </w:p>
        </w:tc>
      </w:tr>
      <w:tr w:rsidR="006C61D5" w:rsidRPr="009F143D" w14:paraId="030D2E64" w14:textId="77777777" w:rsidTr="006C61D5">
        <w:trPr>
          <w:trHeight w:val="28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51D9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>Operable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A708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 xml:space="preserve">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B665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 xml:space="preserve"> </w:t>
            </w:r>
          </w:p>
        </w:tc>
      </w:tr>
      <w:tr w:rsidR="006C61D5" w:rsidRPr="009F143D" w14:paraId="18A518D1" w14:textId="77777777" w:rsidTr="006C61D5">
        <w:trPr>
          <w:trHeight w:val="178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962CF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>Understandable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66B0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01CFE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</w:p>
        </w:tc>
      </w:tr>
      <w:tr w:rsidR="006C61D5" w:rsidRPr="009F143D" w14:paraId="18437EE9" w14:textId="77777777" w:rsidTr="006C61D5">
        <w:trPr>
          <w:trHeight w:val="28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BA8F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  <w:r w:rsidRPr="009F143D">
              <w:rPr>
                <w:color w:val="3A3A3A"/>
                <w:szCs w:val="20"/>
              </w:rPr>
              <w:t>Robust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AF02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95E7" w14:textId="77777777" w:rsidR="006C61D5" w:rsidRPr="009F143D" w:rsidRDefault="006C61D5" w:rsidP="00FF0C55">
            <w:pPr>
              <w:widowControl w:val="0"/>
              <w:rPr>
                <w:color w:val="3A3A3A"/>
                <w:szCs w:val="20"/>
              </w:rPr>
            </w:pPr>
          </w:p>
        </w:tc>
      </w:tr>
    </w:tbl>
    <w:p w14:paraId="706868C3" w14:textId="77777777" w:rsidR="006C61D5" w:rsidRPr="009F143D" w:rsidRDefault="006C61D5" w:rsidP="006C61D5">
      <w:pPr>
        <w:pStyle w:val="Heading3"/>
      </w:pPr>
      <w:bookmarkStart w:id="1" w:name="_odw8nvjqfauz" w:colFirst="0" w:colLast="0"/>
      <w:bookmarkEnd w:id="1"/>
      <w:r w:rsidRPr="009F143D">
        <w:t xml:space="preserve">Study </w:t>
      </w:r>
      <w:r w:rsidRPr="006C61D5">
        <w:t>Prompts</w:t>
      </w:r>
    </w:p>
    <w:p w14:paraId="708802EA" w14:textId="77777777" w:rsidR="006C61D5" w:rsidRPr="009F143D" w:rsidRDefault="006C61D5" w:rsidP="006C61D5">
      <w:pPr>
        <w:spacing w:after="200"/>
        <w:rPr>
          <w:szCs w:val="20"/>
        </w:rPr>
      </w:pPr>
      <w:r w:rsidRPr="009F143D">
        <w:rPr>
          <w:i/>
          <w:szCs w:val="20"/>
        </w:rPr>
        <w:t>The timestamps are approximate locations of the questions.</w:t>
      </w:r>
    </w:p>
    <w:p w14:paraId="2CE4B170" w14:textId="77777777" w:rsidR="006C61D5" w:rsidRPr="009F143D" w:rsidRDefault="006C61D5" w:rsidP="006C61D5">
      <w:pPr>
        <w:numPr>
          <w:ilvl w:val="0"/>
          <w:numId w:val="22"/>
        </w:numPr>
        <w:spacing w:before="0" w:after="200" w:line="276" w:lineRule="auto"/>
        <w:rPr>
          <w:szCs w:val="20"/>
        </w:rPr>
      </w:pPr>
      <w:r w:rsidRPr="009F143D">
        <w:rPr>
          <w:szCs w:val="20"/>
        </w:rPr>
        <w:t>What does Web Accessibility mean (0:30)?</w:t>
      </w:r>
    </w:p>
    <w:p w14:paraId="5C77D4DA" w14:textId="77777777" w:rsidR="006C61D5" w:rsidRPr="009F143D" w:rsidRDefault="006C61D5" w:rsidP="006C61D5">
      <w:pPr>
        <w:numPr>
          <w:ilvl w:val="0"/>
          <w:numId w:val="22"/>
        </w:numPr>
        <w:spacing w:before="0" w:after="200" w:line="276" w:lineRule="auto"/>
        <w:rPr>
          <w:szCs w:val="20"/>
        </w:rPr>
      </w:pPr>
      <w:r w:rsidRPr="009F143D">
        <w:rPr>
          <w:szCs w:val="20"/>
        </w:rPr>
        <w:t>What benefits does Web Accessibility have (1:00)?</w:t>
      </w:r>
    </w:p>
    <w:p w14:paraId="7C2D8DC0" w14:textId="77777777" w:rsidR="006C61D5" w:rsidRPr="009F143D" w:rsidRDefault="006C61D5" w:rsidP="006C61D5">
      <w:pPr>
        <w:numPr>
          <w:ilvl w:val="0"/>
          <w:numId w:val="22"/>
        </w:numPr>
        <w:spacing w:before="0" w:after="200" w:line="276" w:lineRule="auto"/>
        <w:rPr>
          <w:szCs w:val="20"/>
        </w:rPr>
      </w:pPr>
      <w:r w:rsidRPr="009F143D">
        <w:rPr>
          <w:szCs w:val="20"/>
        </w:rPr>
        <w:t>What are the most well-known standards to help make the web accessible (2:15)?</w:t>
      </w:r>
    </w:p>
    <w:p w14:paraId="7AA407CA" w14:textId="77777777" w:rsidR="006C61D5" w:rsidRPr="009F143D" w:rsidRDefault="006C61D5" w:rsidP="006C61D5">
      <w:pPr>
        <w:numPr>
          <w:ilvl w:val="0"/>
          <w:numId w:val="22"/>
        </w:numPr>
        <w:spacing w:before="0" w:after="200" w:line="276" w:lineRule="auto"/>
        <w:rPr>
          <w:szCs w:val="20"/>
        </w:rPr>
      </w:pPr>
      <w:r w:rsidRPr="009F143D">
        <w:rPr>
          <w:szCs w:val="20"/>
        </w:rPr>
        <w:t>What are the 4 core principles of the WCAG?</w:t>
      </w:r>
    </w:p>
    <w:p w14:paraId="01CBD922" w14:textId="4498B15B" w:rsidR="006C61D5" w:rsidRDefault="006C61D5" w:rsidP="006C61D5">
      <w:pPr>
        <w:numPr>
          <w:ilvl w:val="0"/>
          <w:numId w:val="22"/>
        </w:numPr>
        <w:spacing w:before="0" w:after="200" w:line="276" w:lineRule="auto"/>
        <w:rPr>
          <w:szCs w:val="20"/>
        </w:rPr>
      </w:pPr>
      <w:r w:rsidRPr="009F143D">
        <w:rPr>
          <w:szCs w:val="20"/>
        </w:rPr>
        <w:t>How much of the population (percentage) has a disability (3:20)?</w:t>
      </w:r>
    </w:p>
    <w:p w14:paraId="30D8D9EF" w14:textId="77777777" w:rsidR="006C61D5" w:rsidRDefault="006C61D5">
      <w:pPr>
        <w:spacing w:before="0"/>
        <w:rPr>
          <w:szCs w:val="20"/>
        </w:rPr>
      </w:pPr>
      <w:r>
        <w:rPr>
          <w:szCs w:val="20"/>
        </w:rPr>
        <w:br w:type="page"/>
      </w:r>
    </w:p>
    <w:p w14:paraId="7855E927" w14:textId="77777777" w:rsidR="006C61D5" w:rsidRPr="009F143D" w:rsidRDefault="006C61D5" w:rsidP="006C61D5">
      <w:pPr>
        <w:pStyle w:val="Heading2"/>
      </w:pPr>
      <w:r w:rsidRPr="009F143D">
        <w:lastRenderedPageBreak/>
        <w:t>Web Accessibility Perspectives Videos</w:t>
      </w:r>
    </w:p>
    <w:p w14:paraId="12DE694B" w14:textId="77777777" w:rsidR="006C61D5" w:rsidRPr="009F143D" w:rsidRDefault="006C61D5" w:rsidP="006C61D5">
      <w:pPr>
        <w:rPr>
          <w:szCs w:val="20"/>
        </w:rPr>
      </w:pPr>
      <w:r w:rsidRPr="009F143D">
        <w:rPr>
          <w:szCs w:val="20"/>
        </w:rPr>
        <w:t>There are six 1-minute videos:</w:t>
      </w:r>
    </w:p>
    <w:p w14:paraId="797A19EA" w14:textId="77777777" w:rsidR="006C61D5" w:rsidRPr="009F143D" w:rsidRDefault="006C61D5" w:rsidP="006C61D5">
      <w:pPr>
        <w:pStyle w:val="Heading3"/>
      </w:pPr>
      <w:bookmarkStart w:id="2" w:name="_ldx4xf2ih57p" w:colFirst="0" w:colLast="0"/>
      <w:bookmarkEnd w:id="2"/>
      <w:r w:rsidRPr="009F143D">
        <w:t>Video Captions</w:t>
      </w:r>
    </w:p>
    <w:p w14:paraId="4A275A28" w14:textId="17317129" w:rsidR="006C61D5" w:rsidRPr="008F7E3A" w:rsidRDefault="006C61D5" w:rsidP="006C61D5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are video captions important for more than those who have difficulties hearing? </w:t>
      </w:r>
    </w:p>
    <w:p w14:paraId="62BA7B4F" w14:textId="77777777" w:rsidR="006C61D5" w:rsidRPr="009F143D" w:rsidRDefault="006C61D5" w:rsidP="006C61D5">
      <w:pPr>
        <w:pStyle w:val="Heading3"/>
      </w:pPr>
      <w:bookmarkStart w:id="3" w:name="_d2mgj1tfrr6x" w:colFirst="0" w:colLast="0"/>
      <w:bookmarkEnd w:id="3"/>
      <w:r w:rsidRPr="009F143D">
        <w:t>Colors with Good Contrast</w:t>
      </w:r>
    </w:p>
    <w:p w14:paraId="27196A2E" w14:textId="77777777" w:rsidR="006C61D5" w:rsidRPr="009F143D" w:rsidRDefault="006C61D5" w:rsidP="006C61D5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What is good design for color contrast (0:25)?</w:t>
      </w:r>
    </w:p>
    <w:p w14:paraId="150B3071" w14:textId="77777777" w:rsidR="006C61D5" w:rsidRPr="009F143D" w:rsidRDefault="006C61D5" w:rsidP="006C61D5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is good color contrast important in multimedia design? </w:t>
      </w:r>
    </w:p>
    <w:p w14:paraId="06944FC8" w14:textId="77777777" w:rsidR="006C61D5" w:rsidRPr="009F143D" w:rsidRDefault="006C61D5" w:rsidP="006C61D5">
      <w:pPr>
        <w:pStyle w:val="Heading3"/>
      </w:pPr>
      <w:r w:rsidRPr="009F143D">
        <w:t>Customizable Text</w:t>
      </w:r>
    </w:p>
    <w:p w14:paraId="02C57218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Who most benefits from customizable text (0:22)?</w:t>
      </w:r>
    </w:p>
    <w:p w14:paraId="6BB6AC4D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What does customizable text mean (0:30)?</w:t>
      </w:r>
    </w:p>
    <w:p w14:paraId="59FCFEE8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is customizable text important in multimedia design? </w:t>
      </w:r>
    </w:p>
    <w:p w14:paraId="59CC01A4" w14:textId="77777777" w:rsidR="006C61D5" w:rsidRPr="009F143D" w:rsidRDefault="006C61D5" w:rsidP="006C61D5">
      <w:pPr>
        <w:pStyle w:val="Heading3"/>
      </w:pPr>
      <w:bookmarkStart w:id="4" w:name="_iumbujaqcmln" w:colFirst="0" w:colLast="0"/>
      <w:bookmarkEnd w:id="4"/>
      <w:r w:rsidRPr="009F143D">
        <w:t>Clear Layout and Design</w:t>
      </w:r>
    </w:p>
    <w:p w14:paraId="0267D7FC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What does good layout consist of (0:15)?</w:t>
      </w:r>
    </w:p>
    <w:p w14:paraId="64D58522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Who does bad design/layout impact (0:30)?</w:t>
      </w:r>
    </w:p>
    <w:p w14:paraId="6E615818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is clear layout and design important in multimedia design? </w:t>
      </w:r>
    </w:p>
    <w:p w14:paraId="277D9365" w14:textId="77777777" w:rsidR="006C61D5" w:rsidRPr="009F143D" w:rsidRDefault="006C61D5" w:rsidP="006C61D5">
      <w:pPr>
        <w:pStyle w:val="Heading3"/>
      </w:pPr>
      <w:bookmarkStart w:id="5" w:name="_9w3vfpsce3e8" w:colFirst="0" w:colLast="0"/>
      <w:bookmarkEnd w:id="5"/>
      <w:r w:rsidRPr="009F143D">
        <w:t>Understandable Content</w:t>
      </w:r>
    </w:p>
    <w:p w14:paraId="178C5B24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What do many websites lack (0:20)? </w:t>
      </w:r>
    </w:p>
    <w:p w14:paraId="7E91388F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What do many websites include (0:25)?</w:t>
      </w:r>
    </w:p>
    <w:p w14:paraId="2433C6E7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is understandable important in multimedia design? </w:t>
      </w:r>
    </w:p>
    <w:p w14:paraId="7162569E" w14:textId="77777777" w:rsidR="006C61D5" w:rsidRPr="009F143D" w:rsidRDefault="006C61D5" w:rsidP="006C61D5">
      <w:pPr>
        <w:pStyle w:val="Heading3"/>
      </w:pPr>
      <w:bookmarkStart w:id="6" w:name="_88mz308rbjbd" w:colFirst="0" w:colLast="0"/>
      <w:bookmarkEnd w:id="6"/>
      <w:r w:rsidRPr="009F143D">
        <w:t>Large Links, Buttons, &amp; Controls</w:t>
      </w:r>
    </w:p>
    <w:p w14:paraId="64A1EF45" w14:textId="77777777" w:rsidR="006C61D5" w:rsidRPr="009F143D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Who benefits from larger links, buttons, &amp; controls (0:22)?</w:t>
      </w:r>
    </w:p>
    <w:p w14:paraId="33651E48" w14:textId="77777777" w:rsidR="006C61D5" w:rsidRDefault="006C61D5" w:rsidP="008F7E3A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is it important to create larger links, buttons, &amp; controls in multimedia design? </w:t>
      </w:r>
    </w:p>
    <w:p w14:paraId="4108ED48" w14:textId="0E83B162" w:rsidR="008F7E3A" w:rsidRDefault="008F7E3A">
      <w:pPr>
        <w:spacing w:before="0"/>
        <w:rPr>
          <w:szCs w:val="20"/>
        </w:rPr>
      </w:pPr>
      <w:r>
        <w:rPr>
          <w:szCs w:val="20"/>
        </w:rPr>
        <w:br w:type="page"/>
      </w:r>
    </w:p>
    <w:p w14:paraId="23DCC625" w14:textId="77777777" w:rsidR="008F7E3A" w:rsidRPr="009F143D" w:rsidRDefault="008F7E3A" w:rsidP="008F7E3A">
      <w:pPr>
        <w:pStyle w:val="Heading2"/>
      </w:pPr>
      <w:r w:rsidRPr="009F143D">
        <w:lastRenderedPageBreak/>
        <w:t>Web Accessibility Website Links</w:t>
      </w:r>
    </w:p>
    <w:p w14:paraId="67AA35D5" w14:textId="77777777" w:rsidR="008F7E3A" w:rsidRPr="009F143D" w:rsidRDefault="008F7E3A" w:rsidP="008F7E3A">
      <w:pPr>
        <w:rPr>
          <w:szCs w:val="20"/>
        </w:rPr>
      </w:pPr>
      <w:r w:rsidRPr="009F143D">
        <w:rPr>
          <w:szCs w:val="20"/>
        </w:rPr>
        <w:t>There are 5 resources:</w:t>
      </w:r>
    </w:p>
    <w:p w14:paraId="07E015A8" w14:textId="77777777" w:rsidR="008F7E3A" w:rsidRPr="009F143D" w:rsidRDefault="008F7E3A" w:rsidP="008F7E3A">
      <w:pPr>
        <w:pStyle w:val="Heading3"/>
      </w:pPr>
      <w:bookmarkStart w:id="7" w:name="_9yl6sih8dclm" w:colFirst="0" w:colLast="0"/>
      <w:bookmarkEnd w:id="7"/>
      <w:r w:rsidRPr="009F143D">
        <w:t>Provide sufficient contrast between foreground and background</w:t>
      </w:r>
    </w:p>
    <w:p w14:paraId="3AAB8960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What elements of your design should be considered for contrast?</w:t>
      </w:r>
    </w:p>
    <w:p w14:paraId="61C1FC51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should you use good color contrast in your designs? </w:t>
      </w:r>
    </w:p>
    <w:p w14:paraId="69F9A476" w14:textId="77777777" w:rsidR="008F7E3A" w:rsidRPr="009F143D" w:rsidRDefault="008F7E3A" w:rsidP="008F7E3A">
      <w:pPr>
        <w:pStyle w:val="Heading3"/>
      </w:pPr>
      <w:bookmarkStart w:id="8" w:name="_czd29ztoljp4" w:colFirst="0" w:colLast="0"/>
      <w:bookmarkEnd w:id="8"/>
      <w:r w:rsidRPr="009F143D">
        <w:t>Don’t use color alone to convey information</w:t>
      </w:r>
    </w:p>
    <w:p w14:paraId="2927386E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What elements can you use with color to differentiate elements?  </w:t>
      </w:r>
    </w:p>
    <w:p w14:paraId="60ACAD93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should you not use just color to convey information? </w:t>
      </w:r>
    </w:p>
    <w:p w14:paraId="5B8BC388" w14:textId="77777777" w:rsidR="008F7E3A" w:rsidRPr="009F143D" w:rsidRDefault="008F7E3A" w:rsidP="008F7E3A">
      <w:pPr>
        <w:pStyle w:val="Heading3"/>
      </w:pPr>
      <w:bookmarkStart w:id="9" w:name="_2aplhsx7d0vw" w:colFirst="0" w:colLast="0"/>
      <w:bookmarkEnd w:id="9"/>
      <w:r w:rsidRPr="009F143D">
        <w:t>Use headings and spacing to group related content</w:t>
      </w:r>
    </w:p>
    <w:p w14:paraId="1BD91E29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should you use style headings? </w:t>
      </w:r>
    </w:p>
    <w:p w14:paraId="5F6AF140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is whitespace and headings essential in multimedia designs? </w:t>
      </w:r>
    </w:p>
    <w:p w14:paraId="24B607E8" w14:textId="77777777" w:rsidR="008F7E3A" w:rsidRPr="009F143D" w:rsidRDefault="008F7E3A" w:rsidP="008F7E3A">
      <w:pPr>
        <w:pStyle w:val="Heading3"/>
      </w:pPr>
      <w:bookmarkStart w:id="10" w:name="_484a38ae0dx5" w:colFirst="0" w:colLast="0"/>
      <w:bookmarkEnd w:id="10"/>
      <w:r w:rsidRPr="009F143D">
        <w:t>Include image and media alternatives in your design</w:t>
      </w:r>
    </w:p>
    <w:p w14:paraId="765A1915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>What are examples of alternatives for images and media?</w:t>
      </w:r>
    </w:p>
    <w:p w14:paraId="7981379B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are image and media alternatives essential in multimedia designs? </w:t>
      </w:r>
    </w:p>
    <w:p w14:paraId="6D3F349C" w14:textId="77777777" w:rsidR="008F7E3A" w:rsidRPr="009F143D" w:rsidRDefault="008F7E3A" w:rsidP="008F7E3A">
      <w:pPr>
        <w:pStyle w:val="Heading3"/>
      </w:pPr>
      <w:bookmarkStart w:id="11" w:name="_5l3856ery5n6" w:colFirst="0" w:colLast="0"/>
      <w:bookmarkEnd w:id="11"/>
      <w:r w:rsidRPr="009F143D">
        <w:t>Provide controls for content that starts automatically</w:t>
      </w:r>
    </w:p>
    <w:p w14:paraId="2CD235E4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What types of media should users have control of stopping? </w:t>
      </w:r>
    </w:p>
    <w:p w14:paraId="176A30FD" w14:textId="77777777" w:rsidR="008F7E3A" w:rsidRPr="009F143D" w:rsidRDefault="008F7E3A" w:rsidP="00D61B57">
      <w:pPr>
        <w:numPr>
          <w:ilvl w:val="0"/>
          <w:numId w:val="23"/>
        </w:numPr>
        <w:spacing w:line="276" w:lineRule="auto"/>
        <w:rPr>
          <w:szCs w:val="20"/>
        </w:rPr>
      </w:pPr>
      <w:r w:rsidRPr="009F143D">
        <w:rPr>
          <w:szCs w:val="20"/>
        </w:rPr>
        <w:t xml:space="preserve">Why is user control of media essential in multimedia designs? </w:t>
      </w:r>
    </w:p>
    <w:p w14:paraId="5D221AF3" w14:textId="77777777" w:rsidR="008F7E3A" w:rsidRPr="009F143D" w:rsidRDefault="008F7E3A" w:rsidP="008F7E3A">
      <w:pPr>
        <w:pStyle w:val="Heading2"/>
      </w:pPr>
      <w:r w:rsidRPr="009F143D">
        <w:t xml:space="preserve">View Accessible Design Guidelines </w:t>
      </w:r>
    </w:p>
    <w:p w14:paraId="0070C422" w14:textId="77777777" w:rsidR="008F7E3A" w:rsidRPr="009F143D" w:rsidRDefault="008F7E3A" w:rsidP="00D61B57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szCs w:val="20"/>
        </w:rPr>
      </w:pPr>
      <w:r w:rsidRPr="009F143D">
        <w:rPr>
          <w:szCs w:val="20"/>
        </w:rPr>
        <w:t xml:space="preserve">From the Accessible Design Guidelines Infographic, which elements were new to you? </w:t>
      </w:r>
    </w:p>
    <w:p w14:paraId="0120F664" w14:textId="77777777" w:rsidR="008F7E3A" w:rsidRPr="009F143D" w:rsidRDefault="008F7E3A" w:rsidP="00D61B57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szCs w:val="20"/>
        </w:rPr>
      </w:pPr>
      <w:r w:rsidRPr="009F143D">
        <w:rPr>
          <w:szCs w:val="20"/>
        </w:rPr>
        <w:t>Which elements apply to your infographic?</w:t>
      </w:r>
    </w:p>
    <w:p w14:paraId="06022480" w14:textId="4B08A5E6" w:rsidR="003B1298" w:rsidRPr="00FC7ECE" w:rsidRDefault="008F7E3A" w:rsidP="00FC7ECE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szCs w:val="20"/>
        </w:rPr>
      </w:pPr>
      <w:r w:rsidRPr="009F143D">
        <w:rPr>
          <w:szCs w:val="20"/>
        </w:rPr>
        <w:t xml:space="preserve">Which elements will apply to your video? </w:t>
      </w:r>
    </w:p>
    <w:sectPr w:rsidR="003B1298" w:rsidRPr="00FC7ECE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8600" w14:textId="77777777" w:rsidR="002C3C37" w:rsidRDefault="002C3C37" w:rsidP="00597071">
      <w:r>
        <w:separator/>
      </w:r>
    </w:p>
  </w:endnote>
  <w:endnote w:type="continuationSeparator" w:id="0">
    <w:p w14:paraId="2F6C7465" w14:textId="77777777" w:rsidR="002C3C37" w:rsidRDefault="002C3C37" w:rsidP="00597071">
      <w:r>
        <w:continuationSeparator/>
      </w:r>
    </w:p>
  </w:endnote>
  <w:endnote w:type="continuationNotice" w:id="1">
    <w:p w14:paraId="740C03C2" w14:textId="77777777" w:rsidR="002C3C37" w:rsidRDefault="002C3C37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6EDAEC4E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="00FC7ECE" w:rsidRPr="0066745F">
      <w:rPr>
        <w:noProof/>
        <w:color w:val="FFFFFF" w:themeColor="background1"/>
      </w:rPr>
      <w:drawing>
        <wp:inline distT="0" distB="0" distL="0" distR="0" wp14:anchorId="1B679CD4" wp14:editId="70F836FF">
          <wp:extent cx="597512" cy="212864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66" cy="22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7ECE">
      <w:rPr>
        <w:color w:val="FFFFFF" w:themeColor="background1"/>
      </w:rPr>
      <w:t xml:space="preserve"> </w:t>
    </w:r>
    <w:hyperlink r:id="rId3" w:history="1">
      <w:r w:rsidR="00FC7ECE" w:rsidRPr="0066745F">
        <w:rPr>
          <w:rStyle w:val="Hyperlink"/>
          <w:color w:val="FFFFFF" w:themeColor="background1"/>
          <w:szCs w:val="20"/>
          <w:u w:val="none"/>
        </w:rPr>
        <w:t>Attribution-ShareAlike 4.0 International (CC BY-SA 4.0)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9FF3" w14:textId="77777777" w:rsidR="002C3C37" w:rsidRDefault="002C3C37" w:rsidP="00597071">
      <w:r>
        <w:separator/>
      </w:r>
    </w:p>
  </w:footnote>
  <w:footnote w:type="continuationSeparator" w:id="0">
    <w:p w14:paraId="122C6135" w14:textId="77777777" w:rsidR="002C3C37" w:rsidRDefault="002C3C37" w:rsidP="00597071">
      <w:r>
        <w:continuationSeparator/>
      </w:r>
    </w:p>
  </w:footnote>
  <w:footnote w:type="continuationNotice" w:id="1">
    <w:p w14:paraId="6AE2A42E" w14:textId="77777777" w:rsidR="002C3C37" w:rsidRDefault="002C3C37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376E780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D74081">
      <w:rPr>
        <w:color w:val="auto"/>
      </w:rPr>
      <w:t>2023</w:t>
    </w:r>
    <w:r w:rsidR="00E70774" w:rsidRPr="00E70774">
      <w:rPr>
        <w:color w:val="auto"/>
      </w:rPr>
      <w:t xml:space="preserve">) Volume </w:t>
    </w:r>
    <w:r w:rsidR="00D74081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D74081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F40C0"/>
    <w:multiLevelType w:val="multilevel"/>
    <w:tmpl w:val="2B863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3B932806"/>
    <w:multiLevelType w:val="multilevel"/>
    <w:tmpl w:val="5A689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7A61"/>
    <w:multiLevelType w:val="multilevel"/>
    <w:tmpl w:val="492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A25DA"/>
    <w:multiLevelType w:val="multilevel"/>
    <w:tmpl w:val="752CA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CD0E2F"/>
    <w:multiLevelType w:val="multilevel"/>
    <w:tmpl w:val="D052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42D4C"/>
    <w:multiLevelType w:val="multilevel"/>
    <w:tmpl w:val="F69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14594"/>
    <w:multiLevelType w:val="multilevel"/>
    <w:tmpl w:val="2C203E94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22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9"/>
  </w:num>
  <w:num w:numId="7" w16cid:durableId="1645429081">
    <w:abstractNumId w:val="25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20"/>
  </w:num>
  <w:num w:numId="11" w16cid:durableId="1707676182">
    <w:abstractNumId w:val="18"/>
  </w:num>
  <w:num w:numId="12" w16cid:durableId="1597782133">
    <w:abstractNumId w:val="2"/>
  </w:num>
  <w:num w:numId="13" w16cid:durableId="600920782">
    <w:abstractNumId w:val="23"/>
  </w:num>
  <w:num w:numId="14" w16cid:durableId="1263880689">
    <w:abstractNumId w:val="16"/>
  </w:num>
  <w:num w:numId="15" w16cid:durableId="1240409813">
    <w:abstractNumId w:val="5"/>
  </w:num>
  <w:num w:numId="16" w16cid:durableId="425348266">
    <w:abstractNumId w:val="15"/>
  </w:num>
  <w:num w:numId="17" w16cid:durableId="2117870186">
    <w:abstractNumId w:val="10"/>
  </w:num>
  <w:num w:numId="18" w16cid:durableId="1151556358">
    <w:abstractNumId w:val="24"/>
  </w:num>
  <w:num w:numId="19" w16cid:durableId="611785959">
    <w:abstractNumId w:val="14"/>
  </w:num>
  <w:num w:numId="20" w16cid:durableId="1025520240">
    <w:abstractNumId w:val="11"/>
  </w:num>
  <w:num w:numId="21" w16cid:durableId="1856072720">
    <w:abstractNumId w:val="17"/>
  </w:num>
  <w:num w:numId="22" w16cid:durableId="1411273733">
    <w:abstractNumId w:val="9"/>
  </w:num>
  <w:num w:numId="23" w16cid:durableId="1644775862">
    <w:abstractNumId w:val="8"/>
  </w:num>
  <w:num w:numId="24" w16cid:durableId="1646932232">
    <w:abstractNumId w:val="12"/>
  </w:num>
  <w:num w:numId="25" w16cid:durableId="1318803678">
    <w:abstractNumId w:val="13"/>
  </w:num>
  <w:num w:numId="26" w16cid:durableId="21121649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3C37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1D5"/>
    <w:rsid w:val="006C6406"/>
    <w:rsid w:val="006D2E58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468B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8F7E3A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389C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664AA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B57"/>
    <w:rsid w:val="00D61D8C"/>
    <w:rsid w:val="00D626FA"/>
    <w:rsid w:val="00D655AE"/>
    <w:rsid w:val="00D708F1"/>
    <w:rsid w:val="00D70B8A"/>
    <w:rsid w:val="00D70FA9"/>
    <w:rsid w:val="00D72433"/>
    <w:rsid w:val="00D74066"/>
    <w:rsid w:val="00D74081"/>
    <w:rsid w:val="00D75092"/>
    <w:rsid w:val="00D756D9"/>
    <w:rsid w:val="00D75D82"/>
    <w:rsid w:val="00D76868"/>
    <w:rsid w:val="00D80664"/>
    <w:rsid w:val="00D83CC7"/>
    <w:rsid w:val="00D842BC"/>
    <w:rsid w:val="00D86A6B"/>
    <w:rsid w:val="00D871A1"/>
    <w:rsid w:val="00D87C56"/>
    <w:rsid w:val="00D918EE"/>
    <w:rsid w:val="00D9232D"/>
    <w:rsid w:val="00D9500D"/>
    <w:rsid w:val="00DA0BF7"/>
    <w:rsid w:val="00DA2B09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4045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C7ECE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6</cp:revision>
  <cp:lastPrinted>2021-09-27T12:05:00Z</cp:lastPrinted>
  <dcterms:created xsi:type="dcterms:W3CDTF">2023-06-21T12:56:00Z</dcterms:created>
  <dcterms:modified xsi:type="dcterms:W3CDTF">2023-06-23T11:19:00Z</dcterms:modified>
</cp:coreProperties>
</file>